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0C68B" w14:textId="77777777" w:rsidR="00B808A8" w:rsidRPr="00172FA3" w:rsidRDefault="00B808A8" w:rsidP="00B808A8">
      <w:pPr>
        <w:spacing w:after="0" w:line="240" w:lineRule="auto"/>
        <w:jc w:val="center"/>
        <w:rPr>
          <w:sz w:val="24"/>
          <w:szCs w:val="24"/>
        </w:rPr>
      </w:pPr>
      <w:r w:rsidRPr="00172FA3">
        <w:rPr>
          <w:sz w:val="24"/>
          <w:szCs w:val="24"/>
        </w:rPr>
        <w:t>AGENDA</w:t>
      </w:r>
    </w:p>
    <w:p w14:paraId="118D8E7A" w14:textId="77777777" w:rsidR="00B808A8" w:rsidRPr="00172FA3" w:rsidRDefault="00B808A8" w:rsidP="00B808A8">
      <w:pPr>
        <w:spacing w:after="0" w:line="240" w:lineRule="auto"/>
        <w:jc w:val="center"/>
        <w:rPr>
          <w:sz w:val="24"/>
          <w:szCs w:val="24"/>
        </w:rPr>
      </w:pPr>
      <w:r w:rsidRPr="00172FA3">
        <w:rPr>
          <w:sz w:val="24"/>
          <w:szCs w:val="24"/>
        </w:rPr>
        <w:t>July 2, 2024</w:t>
      </w:r>
    </w:p>
    <w:p w14:paraId="7E9F98D6" w14:textId="77777777" w:rsidR="00B808A8" w:rsidRPr="00172FA3" w:rsidRDefault="00B808A8" w:rsidP="00B808A8">
      <w:pPr>
        <w:spacing w:after="0" w:line="240" w:lineRule="auto"/>
        <w:jc w:val="center"/>
        <w:rPr>
          <w:sz w:val="24"/>
          <w:szCs w:val="24"/>
        </w:rPr>
      </w:pPr>
      <w:r w:rsidRPr="00172FA3">
        <w:rPr>
          <w:sz w:val="24"/>
          <w:szCs w:val="24"/>
        </w:rPr>
        <w:t>7:30 PM</w:t>
      </w:r>
    </w:p>
    <w:p w14:paraId="6A5BE7A4" w14:textId="24CF1B02" w:rsidR="00B808A8" w:rsidRPr="00172FA3" w:rsidRDefault="00B808A8" w:rsidP="00B808A8">
      <w:pPr>
        <w:spacing w:after="0" w:line="240" w:lineRule="auto"/>
        <w:jc w:val="center"/>
        <w:rPr>
          <w:sz w:val="24"/>
          <w:szCs w:val="24"/>
        </w:rPr>
      </w:pPr>
      <w:r w:rsidRPr="00172FA3">
        <w:rPr>
          <w:sz w:val="24"/>
          <w:szCs w:val="24"/>
        </w:rPr>
        <w:t>Regular Meeting</w:t>
      </w:r>
    </w:p>
    <w:p w14:paraId="62D27EEE" w14:textId="77777777" w:rsidR="00B808A8" w:rsidRPr="00172FA3" w:rsidRDefault="00B808A8" w:rsidP="00B808A8">
      <w:pPr>
        <w:spacing w:after="0" w:line="240" w:lineRule="auto"/>
        <w:rPr>
          <w:sz w:val="24"/>
          <w:szCs w:val="24"/>
        </w:rPr>
      </w:pPr>
    </w:p>
    <w:p w14:paraId="405C5012" w14:textId="77777777" w:rsidR="00B808A8" w:rsidRPr="00172FA3" w:rsidRDefault="00B808A8" w:rsidP="00B808A8">
      <w:pPr>
        <w:spacing w:after="0" w:line="240" w:lineRule="auto"/>
        <w:rPr>
          <w:sz w:val="24"/>
          <w:szCs w:val="24"/>
        </w:rPr>
      </w:pPr>
      <w:r w:rsidRPr="00172FA3">
        <w:rPr>
          <w:sz w:val="24"/>
          <w:szCs w:val="24"/>
        </w:rPr>
        <w:t>A.</w:t>
      </w:r>
      <w:r w:rsidRPr="00172FA3">
        <w:rPr>
          <w:sz w:val="24"/>
          <w:szCs w:val="24"/>
        </w:rPr>
        <w:tab/>
      </w:r>
      <w:r w:rsidRPr="00172FA3">
        <w:rPr>
          <w:b/>
          <w:bCs/>
          <w:sz w:val="24"/>
          <w:szCs w:val="24"/>
        </w:rPr>
        <w:t>GENERA</w:t>
      </w:r>
      <w:r w:rsidRPr="00172FA3">
        <w:rPr>
          <w:sz w:val="24"/>
          <w:szCs w:val="24"/>
        </w:rPr>
        <w:t>L</w:t>
      </w:r>
    </w:p>
    <w:p w14:paraId="1CC695EA" w14:textId="090698E3" w:rsidR="00B808A8" w:rsidRPr="00172FA3" w:rsidRDefault="00B808A8" w:rsidP="00B808A8">
      <w:pPr>
        <w:spacing w:after="0" w:line="240" w:lineRule="auto"/>
        <w:rPr>
          <w:sz w:val="24"/>
          <w:szCs w:val="24"/>
        </w:rPr>
      </w:pPr>
      <w:r w:rsidRPr="00172FA3">
        <w:rPr>
          <w:sz w:val="24"/>
          <w:szCs w:val="24"/>
        </w:rPr>
        <w:tab/>
      </w:r>
    </w:p>
    <w:p w14:paraId="0971F6B9" w14:textId="27FCDC21" w:rsidR="00B808A8" w:rsidRPr="00172FA3" w:rsidRDefault="00B808A8" w:rsidP="00B808A8">
      <w:pPr>
        <w:spacing w:after="0" w:line="240" w:lineRule="auto"/>
        <w:ind w:firstLine="720"/>
        <w:rPr>
          <w:sz w:val="24"/>
          <w:szCs w:val="24"/>
        </w:rPr>
      </w:pPr>
      <w:r w:rsidRPr="00172FA3">
        <w:rPr>
          <w:sz w:val="24"/>
          <w:szCs w:val="24"/>
        </w:rPr>
        <w:t>7:30</w:t>
      </w:r>
      <w:r w:rsidRPr="00172FA3">
        <w:rPr>
          <w:sz w:val="24"/>
          <w:szCs w:val="24"/>
        </w:rPr>
        <w:tab/>
        <w:t>Call Meeting to Order</w:t>
      </w:r>
    </w:p>
    <w:p w14:paraId="0D756A17" w14:textId="77777777" w:rsidR="00B808A8" w:rsidRPr="00172FA3" w:rsidRDefault="00B808A8" w:rsidP="00B808A8">
      <w:pPr>
        <w:spacing w:after="0" w:line="240" w:lineRule="auto"/>
        <w:rPr>
          <w:sz w:val="24"/>
          <w:szCs w:val="24"/>
        </w:rPr>
      </w:pPr>
    </w:p>
    <w:p w14:paraId="2BA9EBAC" w14:textId="5D23E5F9" w:rsidR="00B808A8" w:rsidRPr="00172FA3" w:rsidRDefault="00B808A8" w:rsidP="00B808A8">
      <w:pPr>
        <w:spacing w:after="0" w:line="240" w:lineRule="auto"/>
        <w:rPr>
          <w:sz w:val="24"/>
          <w:szCs w:val="24"/>
        </w:rPr>
      </w:pPr>
      <w:r w:rsidRPr="00172FA3">
        <w:rPr>
          <w:sz w:val="24"/>
          <w:szCs w:val="24"/>
        </w:rPr>
        <w:t>B.</w:t>
      </w:r>
      <w:r w:rsidRPr="00172FA3">
        <w:rPr>
          <w:sz w:val="24"/>
          <w:szCs w:val="24"/>
        </w:rPr>
        <w:tab/>
      </w:r>
      <w:r w:rsidRPr="00172FA3">
        <w:rPr>
          <w:b/>
          <w:bCs/>
          <w:sz w:val="24"/>
          <w:szCs w:val="24"/>
        </w:rPr>
        <w:t>PUBLIC HEARINGS</w:t>
      </w:r>
    </w:p>
    <w:p w14:paraId="30C2FF53" w14:textId="77777777" w:rsidR="00B808A8" w:rsidRPr="00172FA3" w:rsidRDefault="00B808A8" w:rsidP="00B808A8">
      <w:pPr>
        <w:spacing w:after="0" w:line="240" w:lineRule="auto"/>
        <w:rPr>
          <w:sz w:val="24"/>
          <w:szCs w:val="24"/>
        </w:rPr>
      </w:pPr>
    </w:p>
    <w:p w14:paraId="43C9E4D3" w14:textId="2A95B49B" w:rsidR="00B808A8" w:rsidRPr="00172FA3" w:rsidRDefault="00B808A8" w:rsidP="00B808A8">
      <w:pPr>
        <w:spacing w:after="0" w:line="240" w:lineRule="auto"/>
        <w:ind w:firstLine="720"/>
        <w:rPr>
          <w:b/>
          <w:bCs/>
          <w:sz w:val="24"/>
          <w:szCs w:val="24"/>
        </w:rPr>
      </w:pPr>
      <w:r w:rsidRPr="00172FA3">
        <w:rPr>
          <w:b/>
          <w:bCs/>
          <w:sz w:val="24"/>
          <w:szCs w:val="24"/>
        </w:rPr>
        <w:t>FY 2024 HIGHLAND COUNTY BUDGET AMENDMENT</w:t>
      </w:r>
    </w:p>
    <w:p w14:paraId="335C4C0B" w14:textId="77777777" w:rsidR="00B808A8" w:rsidRPr="00172FA3" w:rsidRDefault="00B808A8" w:rsidP="00B808A8">
      <w:pPr>
        <w:spacing w:after="0" w:line="240" w:lineRule="auto"/>
        <w:rPr>
          <w:sz w:val="24"/>
          <w:szCs w:val="24"/>
        </w:rPr>
      </w:pPr>
    </w:p>
    <w:p w14:paraId="76DE1038" w14:textId="77777777" w:rsidR="00B808A8" w:rsidRPr="00172FA3" w:rsidRDefault="00B808A8" w:rsidP="00B808A8">
      <w:pPr>
        <w:spacing w:after="0" w:line="240" w:lineRule="auto"/>
        <w:ind w:left="720"/>
        <w:rPr>
          <w:sz w:val="24"/>
          <w:szCs w:val="24"/>
        </w:rPr>
      </w:pPr>
      <w:r w:rsidRPr="00172FA3">
        <w:rPr>
          <w:sz w:val="24"/>
          <w:szCs w:val="24"/>
        </w:rPr>
        <w:t>a.</w:t>
      </w:r>
      <w:r w:rsidRPr="00172FA3">
        <w:rPr>
          <w:sz w:val="24"/>
          <w:szCs w:val="24"/>
        </w:rPr>
        <w:tab/>
        <w:t>Open Public Hearing</w:t>
      </w:r>
    </w:p>
    <w:p w14:paraId="40212676" w14:textId="77777777" w:rsidR="00B808A8" w:rsidRPr="00172FA3" w:rsidRDefault="00B808A8" w:rsidP="00B808A8">
      <w:pPr>
        <w:spacing w:after="0" w:line="240" w:lineRule="auto"/>
        <w:ind w:left="720"/>
        <w:rPr>
          <w:sz w:val="24"/>
          <w:szCs w:val="24"/>
        </w:rPr>
      </w:pPr>
      <w:r w:rsidRPr="00172FA3">
        <w:rPr>
          <w:sz w:val="24"/>
          <w:szCs w:val="24"/>
        </w:rPr>
        <w:t>b.</w:t>
      </w:r>
      <w:r w:rsidRPr="00172FA3">
        <w:rPr>
          <w:sz w:val="24"/>
          <w:szCs w:val="24"/>
        </w:rPr>
        <w:tab/>
        <w:t>Staff Report</w:t>
      </w:r>
    </w:p>
    <w:p w14:paraId="52CD48EB" w14:textId="77777777" w:rsidR="00B808A8" w:rsidRPr="00172FA3" w:rsidRDefault="00B808A8" w:rsidP="00B808A8">
      <w:pPr>
        <w:spacing w:after="0" w:line="240" w:lineRule="auto"/>
        <w:ind w:left="720"/>
        <w:rPr>
          <w:sz w:val="24"/>
          <w:szCs w:val="24"/>
        </w:rPr>
      </w:pPr>
      <w:r w:rsidRPr="00172FA3">
        <w:rPr>
          <w:sz w:val="24"/>
          <w:szCs w:val="24"/>
        </w:rPr>
        <w:t>c.</w:t>
      </w:r>
      <w:r w:rsidRPr="00172FA3">
        <w:rPr>
          <w:sz w:val="24"/>
          <w:szCs w:val="24"/>
        </w:rPr>
        <w:tab/>
        <w:t>Public Comments</w:t>
      </w:r>
    </w:p>
    <w:p w14:paraId="28734739" w14:textId="77777777" w:rsidR="00B808A8" w:rsidRPr="00172FA3" w:rsidRDefault="00B808A8" w:rsidP="00B808A8">
      <w:pPr>
        <w:spacing w:after="0" w:line="240" w:lineRule="auto"/>
        <w:ind w:left="720"/>
        <w:rPr>
          <w:sz w:val="24"/>
          <w:szCs w:val="24"/>
        </w:rPr>
      </w:pPr>
      <w:r w:rsidRPr="00172FA3">
        <w:rPr>
          <w:sz w:val="24"/>
          <w:szCs w:val="24"/>
        </w:rPr>
        <w:t>d.</w:t>
      </w:r>
      <w:r w:rsidRPr="00172FA3">
        <w:rPr>
          <w:sz w:val="24"/>
          <w:szCs w:val="24"/>
        </w:rPr>
        <w:tab/>
        <w:t>Board Comments or Questions</w:t>
      </w:r>
    </w:p>
    <w:p w14:paraId="6980261A" w14:textId="77777777" w:rsidR="00B808A8" w:rsidRPr="00172FA3" w:rsidRDefault="00B808A8" w:rsidP="00B808A8">
      <w:pPr>
        <w:spacing w:after="0" w:line="240" w:lineRule="auto"/>
        <w:ind w:left="720"/>
        <w:rPr>
          <w:sz w:val="24"/>
          <w:szCs w:val="24"/>
        </w:rPr>
      </w:pPr>
      <w:r w:rsidRPr="00172FA3">
        <w:rPr>
          <w:sz w:val="24"/>
          <w:szCs w:val="24"/>
        </w:rPr>
        <w:t>e.</w:t>
      </w:r>
      <w:r w:rsidRPr="00172FA3">
        <w:rPr>
          <w:sz w:val="24"/>
          <w:szCs w:val="24"/>
        </w:rPr>
        <w:tab/>
        <w:t>Close Public Hearing</w:t>
      </w:r>
    </w:p>
    <w:p w14:paraId="7442AFD3" w14:textId="77777777" w:rsidR="00B808A8" w:rsidRDefault="00B808A8" w:rsidP="00B808A8">
      <w:pPr>
        <w:spacing w:after="0" w:line="240" w:lineRule="auto"/>
        <w:ind w:left="720"/>
        <w:rPr>
          <w:sz w:val="24"/>
          <w:szCs w:val="24"/>
        </w:rPr>
      </w:pPr>
      <w:r w:rsidRPr="00172FA3">
        <w:rPr>
          <w:sz w:val="24"/>
          <w:szCs w:val="24"/>
        </w:rPr>
        <w:t>f.</w:t>
      </w:r>
      <w:r w:rsidRPr="00172FA3">
        <w:rPr>
          <w:sz w:val="24"/>
          <w:szCs w:val="24"/>
        </w:rPr>
        <w:tab/>
        <w:t>Board Action (Approve, Deny, or Table)</w:t>
      </w:r>
    </w:p>
    <w:p w14:paraId="3D601F93" w14:textId="77777777" w:rsidR="00B808A8" w:rsidRPr="00172FA3" w:rsidRDefault="00B808A8" w:rsidP="00B808A8">
      <w:pPr>
        <w:spacing w:after="0" w:line="240" w:lineRule="auto"/>
        <w:rPr>
          <w:sz w:val="24"/>
          <w:szCs w:val="24"/>
        </w:rPr>
      </w:pPr>
    </w:p>
    <w:p w14:paraId="2BA80FDD" w14:textId="77777777" w:rsidR="00B808A8" w:rsidRPr="00172FA3" w:rsidRDefault="00B808A8" w:rsidP="00B808A8">
      <w:pPr>
        <w:spacing w:after="0" w:line="240" w:lineRule="auto"/>
        <w:rPr>
          <w:sz w:val="24"/>
          <w:szCs w:val="24"/>
        </w:rPr>
      </w:pPr>
      <w:r w:rsidRPr="00172FA3">
        <w:rPr>
          <w:sz w:val="24"/>
          <w:szCs w:val="24"/>
        </w:rPr>
        <w:tab/>
      </w:r>
    </w:p>
    <w:p w14:paraId="6975535F" w14:textId="468080E3" w:rsidR="00B808A8" w:rsidRPr="00172FA3" w:rsidRDefault="00FC63D8" w:rsidP="00B808A8">
      <w:pPr>
        <w:spacing w:after="0" w:line="240" w:lineRule="auto"/>
        <w:rPr>
          <w:b/>
          <w:bCs/>
          <w:sz w:val="24"/>
          <w:szCs w:val="24"/>
        </w:rPr>
      </w:pPr>
      <w:r>
        <w:rPr>
          <w:sz w:val="24"/>
          <w:szCs w:val="24"/>
        </w:rPr>
        <w:t>C</w:t>
      </w:r>
      <w:r w:rsidR="00B808A8" w:rsidRPr="00172FA3">
        <w:rPr>
          <w:sz w:val="24"/>
          <w:szCs w:val="24"/>
        </w:rPr>
        <w:t>.</w:t>
      </w:r>
      <w:r w:rsidR="00B808A8" w:rsidRPr="00172FA3">
        <w:rPr>
          <w:sz w:val="24"/>
          <w:szCs w:val="24"/>
        </w:rPr>
        <w:tab/>
      </w:r>
      <w:r w:rsidR="00B808A8" w:rsidRPr="00172FA3">
        <w:rPr>
          <w:b/>
          <w:bCs/>
          <w:sz w:val="24"/>
          <w:szCs w:val="24"/>
        </w:rPr>
        <w:t>ITEMS FOR ACTION, DISCUSSION, REVIEW OR INFORMATION</w:t>
      </w:r>
    </w:p>
    <w:p w14:paraId="550C454B" w14:textId="77777777" w:rsidR="00B808A8" w:rsidRPr="00172FA3" w:rsidRDefault="00B808A8" w:rsidP="00B808A8">
      <w:pPr>
        <w:spacing w:after="0" w:line="240" w:lineRule="auto"/>
        <w:rPr>
          <w:sz w:val="24"/>
          <w:szCs w:val="24"/>
        </w:rPr>
      </w:pPr>
    </w:p>
    <w:p w14:paraId="52CB29A8" w14:textId="18E07B2D" w:rsidR="00B808A8" w:rsidRPr="00172FA3" w:rsidRDefault="00B808A8" w:rsidP="00B808A8">
      <w:pPr>
        <w:spacing w:after="0" w:line="240" w:lineRule="auto"/>
        <w:rPr>
          <w:sz w:val="24"/>
          <w:szCs w:val="24"/>
        </w:rPr>
      </w:pPr>
      <w:r w:rsidRPr="00172FA3">
        <w:rPr>
          <w:sz w:val="24"/>
          <w:szCs w:val="24"/>
        </w:rPr>
        <w:tab/>
      </w:r>
    </w:p>
    <w:p w14:paraId="570A02F2" w14:textId="7FBE43A1" w:rsidR="00B808A8" w:rsidRPr="00172FA3" w:rsidRDefault="00B808A8" w:rsidP="00B808A8">
      <w:pPr>
        <w:spacing w:after="0" w:line="240" w:lineRule="auto"/>
        <w:ind w:firstLine="720"/>
        <w:rPr>
          <w:sz w:val="24"/>
          <w:szCs w:val="24"/>
        </w:rPr>
      </w:pPr>
      <w:r w:rsidRPr="00172FA3">
        <w:rPr>
          <w:b/>
          <w:bCs/>
          <w:sz w:val="24"/>
          <w:szCs w:val="24"/>
        </w:rPr>
        <w:t>Item 1</w:t>
      </w:r>
      <w:r w:rsidRPr="00172FA3">
        <w:rPr>
          <w:sz w:val="24"/>
          <w:szCs w:val="24"/>
        </w:rPr>
        <w:t>.</w:t>
      </w:r>
      <w:r w:rsidR="00B4476B">
        <w:rPr>
          <w:sz w:val="24"/>
          <w:szCs w:val="24"/>
        </w:rPr>
        <w:t xml:space="preserve"> </w:t>
      </w:r>
      <w:r w:rsidRPr="00172FA3">
        <w:rPr>
          <w:sz w:val="24"/>
          <w:szCs w:val="24"/>
        </w:rPr>
        <w:t>Appropriations for FY 2023-2024</w:t>
      </w:r>
    </w:p>
    <w:p w14:paraId="361FF3DA" w14:textId="5C257806" w:rsidR="00B808A8" w:rsidRPr="00172FA3" w:rsidRDefault="00B808A8" w:rsidP="00B808A8">
      <w:pPr>
        <w:spacing w:after="0" w:line="240" w:lineRule="auto"/>
        <w:rPr>
          <w:sz w:val="24"/>
          <w:szCs w:val="24"/>
        </w:rPr>
      </w:pPr>
      <w:r w:rsidRPr="00172FA3">
        <w:rPr>
          <w:sz w:val="24"/>
          <w:szCs w:val="24"/>
        </w:rPr>
        <w:tab/>
      </w:r>
      <w:r w:rsidRPr="00172FA3">
        <w:rPr>
          <w:sz w:val="24"/>
          <w:szCs w:val="24"/>
        </w:rPr>
        <w:tab/>
        <w:t>Adopt a resolution to set appropriations for independent funds</w:t>
      </w:r>
    </w:p>
    <w:p w14:paraId="02DAC84B" w14:textId="247A7099" w:rsidR="00B808A8" w:rsidRPr="00172FA3" w:rsidRDefault="00B808A8" w:rsidP="00B808A8">
      <w:pPr>
        <w:spacing w:after="0" w:line="240" w:lineRule="auto"/>
        <w:rPr>
          <w:sz w:val="24"/>
          <w:szCs w:val="24"/>
        </w:rPr>
      </w:pPr>
      <w:r w:rsidRPr="00172FA3">
        <w:rPr>
          <w:sz w:val="24"/>
          <w:szCs w:val="24"/>
        </w:rPr>
        <w:tab/>
      </w:r>
      <w:r w:rsidRPr="00172FA3">
        <w:rPr>
          <w:sz w:val="24"/>
          <w:szCs w:val="24"/>
        </w:rPr>
        <w:tab/>
        <w:t xml:space="preserve">that have had expenditures during the fiscal year    </w:t>
      </w:r>
    </w:p>
    <w:p w14:paraId="7A37B668" w14:textId="0C78E366" w:rsidR="00B808A8" w:rsidRPr="00172FA3" w:rsidRDefault="00B808A8" w:rsidP="00B808A8">
      <w:pPr>
        <w:spacing w:after="0" w:line="240" w:lineRule="auto"/>
        <w:rPr>
          <w:sz w:val="24"/>
          <w:szCs w:val="24"/>
        </w:rPr>
      </w:pPr>
    </w:p>
    <w:p w14:paraId="465DACA4" w14:textId="41356DCD" w:rsidR="00B808A8" w:rsidRPr="00172FA3" w:rsidRDefault="00B808A8" w:rsidP="00B808A8">
      <w:pPr>
        <w:spacing w:after="0" w:line="240" w:lineRule="auto"/>
        <w:ind w:firstLine="720"/>
        <w:rPr>
          <w:sz w:val="24"/>
          <w:szCs w:val="24"/>
        </w:rPr>
      </w:pPr>
      <w:r w:rsidRPr="00172FA3">
        <w:rPr>
          <w:b/>
          <w:bCs/>
          <w:sz w:val="24"/>
          <w:szCs w:val="24"/>
        </w:rPr>
        <w:t>Item 2.</w:t>
      </w:r>
      <w:r w:rsidR="00B4476B">
        <w:rPr>
          <w:b/>
          <w:bCs/>
          <w:sz w:val="24"/>
          <w:szCs w:val="24"/>
        </w:rPr>
        <w:t xml:space="preserve"> </w:t>
      </w:r>
      <w:r w:rsidRPr="00172FA3">
        <w:rPr>
          <w:sz w:val="24"/>
          <w:szCs w:val="24"/>
        </w:rPr>
        <w:t>Transfer of Funds</w:t>
      </w:r>
    </w:p>
    <w:p w14:paraId="12B4E8F8" w14:textId="1AD41ED0" w:rsidR="00B808A8" w:rsidRPr="00172FA3" w:rsidRDefault="00B808A8" w:rsidP="00B808A8">
      <w:pPr>
        <w:spacing w:after="0" w:line="240" w:lineRule="auto"/>
        <w:ind w:left="720" w:firstLine="720"/>
        <w:rPr>
          <w:sz w:val="24"/>
          <w:szCs w:val="24"/>
        </w:rPr>
      </w:pPr>
      <w:r w:rsidRPr="00172FA3">
        <w:rPr>
          <w:sz w:val="24"/>
          <w:szCs w:val="24"/>
        </w:rPr>
        <w:t>Authorize the County Administrator to transfer funds within</w:t>
      </w:r>
    </w:p>
    <w:p w14:paraId="415A4052" w14:textId="77777777" w:rsidR="00B808A8" w:rsidRPr="00172FA3" w:rsidRDefault="00B808A8" w:rsidP="00B808A8">
      <w:pPr>
        <w:spacing w:after="0" w:line="240" w:lineRule="auto"/>
        <w:ind w:left="720" w:firstLine="720"/>
        <w:rPr>
          <w:sz w:val="24"/>
          <w:szCs w:val="24"/>
        </w:rPr>
      </w:pPr>
      <w:r w:rsidRPr="00172FA3">
        <w:rPr>
          <w:sz w:val="24"/>
          <w:szCs w:val="24"/>
        </w:rPr>
        <w:t>the General Operating Fund to close-out FY 2023-2024</w:t>
      </w:r>
    </w:p>
    <w:p w14:paraId="730BDFD6" w14:textId="77777777" w:rsidR="00B808A8" w:rsidRPr="00172FA3" w:rsidRDefault="00B808A8" w:rsidP="00B808A8">
      <w:pPr>
        <w:spacing w:after="0" w:line="240" w:lineRule="auto"/>
        <w:rPr>
          <w:sz w:val="24"/>
          <w:szCs w:val="24"/>
        </w:rPr>
      </w:pPr>
    </w:p>
    <w:p w14:paraId="29970FA0" w14:textId="39C2241F" w:rsidR="00B808A8" w:rsidRPr="00172FA3" w:rsidRDefault="00B808A8" w:rsidP="00B808A8">
      <w:pPr>
        <w:spacing w:after="0" w:line="240" w:lineRule="auto"/>
        <w:ind w:firstLine="720"/>
        <w:rPr>
          <w:sz w:val="24"/>
          <w:szCs w:val="24"/>
        </w:rPr>
      </w:pPr>
      <w:r w:rsidRPr="00172FA3">
        <w:rPr>
          <w:b/>
          <w:bCs/>
          <w:sz w:val="24"/>
          <w:szCs w:val="24"/>
        </w:rPr>
        <w:t>Item 3</w:t>
      </w:r>
      <w:r w:rsidRPr="00172FA3">
        <w:rPr>
          <w:sz w:val="24"/>
          <w:szCs w:val="24"/>
        </w:rPr>
        <w:t>.</w:t>
      </w:r>
      <w:r w:rsidR="00B4476B">
        <w:rPr>
          <w:sz w:val="24"/>
          <w:szCs w:val="24"/>
        </w:rPr>
        <w:t xml:space="preserve"> </w:t>
      </w:r>
      <w:r w:rsidRPr="00172FA3">
        <w:rPr>
          <w:sz w:val="24"/>
          <w:szCs w:val="24"/>
        </w:rPr>
        <w:t>Old Business</w:t>
      </w:r>
    </w:p>
    <w:p w14:paraId="233F42C5" w14:textId="14B87F99" w:rsidR="00B808A8" w:rsidRPr="00172FA3" w:rsidRDefault="00B808A8" w:rsidP="00B808A8">
      <w:pPr>
        <w:spacing w:after="0" w:line="240" w:lineRule="auto"/>
        <w:ind w:left="1440"/>
        <w:rPr>
          <w:sz w:val="24"/>
          <w:szCs w:val="24"/>
        </w:rPr>
      </w:pPr>
      <w:r w:rsidRPr="00172FA3">
        <w:rPr>
          <w:sz w:val="24"/>
          <w:szCs w:val="24"/>
        </w:rPr>
        <w:t>a. PHI Cares contract</w:t>
      </w:r>
    </w:p>
    <w:p w14:paraId="4CF14AA5" w14:textId="17B9BDB9" w:rsidR="00B808A8" w:rsidRDefault="00B808A8" w:rsidP="00B808A8">
      <w:pPr>
        <w:spacing w:after="0" w:line="240" w:lineRule="auto"/>
        <w:ind w:left="1440"/>
        <w:rPr>
          <w:sz w:val="24"/>
          <w:szCs w:val="24"/>
        </w:rPr>
      </w:pPr>
      <w:r w:rsidRPr="00172FA3">
        <w:rPr>
          <w:sz w:val="24"/>
          <w:szCs w:val="24"/>
        </w:rPr>
        <w:t>b. Equipment request for Highland County Solid Waste and Recycling Center</w:t>
      </w:r>
    </w:p>
    <w:p w14:paraId="5F2080B2" w14:textId="4E3FC3A2" w:rsidR="00B4476B" w:rsidRPr="00172FA3" w:rsidRDefault="00B4476B" w:rsidP="00B808A8">
      <w:pPr>
        <w:spacing w:after="0" w:line="240" w:lineRule="auto"/>
        <w:ind w:left="1440"/>
        <w:rPr>
          <w:sz w:val="24"/>
          <w:szCs w:val="24"/>
        </w:rPr>
      </w:pPr>
      <w:r>
        <w:rPr>
          <w:sz w:val="24"/>
          <w:szCs w:val="24"/>
        </w:rPr>
        <w:t>c. Code of Ethics</w:t>
      </w:r>
    </w:p>
    <w:p w14:paraId="5FC975EE" w14:textId="77777777" w:rsidR="00B808A8" w:rsidRPr="00172FA3" w:rsidRDefault="00B808A8" w:rsidP="00B808A8">
      <w:pPr>
        <w:spacing w:after="0" w:line="240" w:lineRule="auto"/>
        <w:rPr>
          <w:sz w:val="24"/>
          <w:szCs w:val="24"/>
        </w:rPr>
      </w:pPr>
    </w:p>
    <w:p w14:paraId="4EBE0B12" w14:textId="7D13FBFB" w:rsidR="00B808A8" w:rsidRPr="00172FA3" w:rsidRDefault="00B808A8" w:rsidP="00B808A8">
      <w:pPr>
        <w:spacing w:after="0" w:line="240" w:lineRule="auto"/>
        <w:ind w:firstLine="720"/>
        <w:rPr>
          <w:sz w:val="24"/>
          <w:szCs w:val="24"/>
        </w:rPr>
      </w:pPr>
      <w:r w:rsidRPr="00172FA3">
        <w:rPr>
          <w:b/>
          <w:bCs/>
          <w:sz w:val="24"/>
          <w:szCs w:val="24"/>
        </w:rPr>
        <w:t xml:space="preserve">Item </w:t>
      </w:r>
      <w:r w:rsidR="00B4476B" w:rsidRPr="00172FA3">
        <w:rPr>
          <w:b/>
          <w:bCs/>
          <w:sz w:val="24"/>
          <w:szCs w:val="24"/>
        </w:rPr>
        <w:t>4</w:t>
      </w:r>
      <w:r w:rsidR="00B4476B">
        <w:rPr>
          <w:b/>
          <w:bCs/>
          <w:sz w:val="24"/>
          <w:szCs w:val="24"/>
        </w:rPr>
        <w:t xml:space="preserve">. </w:t>
      </w:r>
      <w:r w:rsidR="00B4476B" w:rsidRPr="00AA6235">
        <w:rPr>
          <w:sz w:val="24"/>
          <w:szCs w:val="24"/>
        </w:rPr>
        <w:t>New</w:t>
      </w:r>
      <w:r w:rsidRPr="00172FA3">
        <w:rPr>
          <w:sz w:val="24"/>
          <w:szCs w:val="24"/>
        </w:rPr>
        <w:t xml:space="preserve"> Business</w:t>
      </w:r>
    </w:p>
    <w:p w14:paraId="6BBB82AF" w14:textId="0B415988" w:rsidR="00B808A8" w:rsidRPr="00172FA3" w:rsidRDefault="00B808A8" w:rsidP="00B808A8">
      <w:pPr>
        <w:spacing w:after="0" w:line="240" w:lineRule="auto"/>
        <w:ind w:left="1440"/>
        <w:rPr>
          <w:sz w:val="24"/>
          <w:szCs w:val="24"/>
        </w:rPr>
      </w:pPr>
      <w:r w:rsidRPr="00172FA3">
        <w:rPr>
          <w:sz w:val="24"/>
          <w:szCs w:val="24"/>
        </w:rPr>
        <w:t>a. Fireworks Request Blue Grass Ruritan Club</w:t>
      </w:r>
    </w:p>
    <w:p w14:paraId="139168EA" w14:textId="65147FC2" w:rsidR="00B808A8" w:rsidRPr="00172FA3" w:rsidRDefault="00B808A8" w:rsidP="00B808A8">
      <w:pPr>
        <w:spacing w:after="0" w:line="240" w:lineRule="auto"/>
        <w:ind w:left="1440"/>
        <w:rPr>
          <w:sz w:val="24"/>
          <w:szCs w:val="24"/>
        </w:rPr>
      </w:pPr>
      <w:r w:rsidRPr="00172FA3">
        <w:rPr>
          <w:sz w:val="24"/>
          <w:szCs w:val="24"/>
        </w:rPr>
        <w:t>b. Highland County Chamber of Commerce Request for Hands and Harvest Festival</w:t>
      </w:r>
    </w:p>
    <w:p w14:paraId="4C729DDE" w14:textId="76F65164" w:rsidR="00B808A8" w:rsidRPr="00172FA3" w:rsidRDefault="00B808A8" w:rsidP="00B808A8">
      <w:pPr>
        <w:spacing w:after="0" w:line="240" w:lineRule="auto"/>
        <w:ind w:left="1440"/>
        <w:rPr>
          <w:sz w:val="24"/>
          <w:szCs w:val="24"/>
        </w:rPr>
      </w:pPr>
      <w:r w:rsidRPr="00172FA3">
        <w:rPr>
          <w:sz w:val="24"/>
          <w:szCs w:val="24"/>
        </w:rPr>
        <w:lastRenderedPageBreak/>
        <w:t>c. Highland County Community Policy and Management Team and Family Assessment and Planning Team appointments and reappointments this will be for a two-year term beginning July 1, 2024, and ending June 30, 2026.</w:t>
      </w:r>
    </w:p>
    <w:p w14:paraId="641F24B7" w14:textId="77777777" w:rsidR="00B808A8" w:rsidRPr="00172FA3" w:rsidRDefault="00B808A8" w:rsidP="00B808A8">
      <w:pPr>
        <w:spacing w:after="0" w:line="240" w:lineRule="auto"/>
        <w:ind w:left="1440"/>
        <w:rPr>
          <w:sz w:val="24"/>
          <w:szCs w:val="24"/>
        </w:rPr>
      </w:pPr>
    </w:p>
    <w:p w14:paraId="19D05CDF" w14:textId="77777777" w:rsidR="00B808A8" w:rsidRPr="00172FA3" w:rsidRDefault="00B808A8" w:rsidP="00B808A8">
      <w:pPr>
        <w:spacing w:after="0" w:line="240" w:lineRule="auto"/>
        <w:ind w:left="1440"/>
        <w:rPr>
          <w:b/>
          <w:bCs/>
          <w:sz w:val="24"/>
          <w:szCs w:val="24"/>
        </w:rPr>
      </w:pPr>
      <w:r w:rsidRPr="00172FA3">
        <w:rPr>
          <w:b/>
          <w:bCs/>
          <w:sz w:val="24"/>
          <w:szCs w:val="24"/>
        </w:rPr>
        <w:t>CPMT:</w:t>
      </w:r>
    </w:p>
    <w:p w14:paraId="69878910" w14:textId="77777777" w:rsidR="00B808A8" w:rsidRPr="00172FA3" w:rsidRDefault="00B808A8" w:rsidP="00B808A8">
      <w:pPr>
        <w:spacing w:after="0" w:line="240" w:lineRule="auto"/>
        <w:ind w:left="1440"/>
        <w:rPr>
          <w:sz w:val="24"/>
          <w:szCs w:val="24"/>
        </w:rPr>
      </w:pPr>
      <w:r w:rsidRPr="00172FA3">
        <w:rPr>
          <w:sz w:val="24"/>
          <w:szCs w:val="24"/>
        </w:rPr>
        <w:t>Natasha Bowers, PHN or designee; Letitia Amirault, Director, HMC or designee; Melissa Hotz, Parent Representative; Kimberly McClanahan, VCSB Director or designee.</w:t>
      </w:r>
    </w:p>
    <w:p w14:paraId="0FA2118B" w14:textId="77777777" w:rsidR="00B808A8" w:rsidRPr="00172FA3" w:rsidRDefault="00B808A8" w:rsidP="00B808A8">
      <w:pPr>
        <w:spacing w:after="0" w:line="240" w:lineRule="auto"/>
        <w:ind w:left="1440"/>
        <w:rPr>
          <w:sz w:val="24"/>
          <w:szCs w:val="24"/>
        </w:rPr>
      </w:pPr>
    </w:p>
    <w:p w14:paraId="5787B618" w14:textId="77777777" w:rsidR="00B808A8" w:rsidRPr="00AA6235" w:rsidRDefault="00B808A8" w:rsidP="00B808A8">
      <w:pPr>
        <w:spacing w:after="0" w:line="240" w:lineRule="auto"/>
        <w:ind w:left="1440"/>
        <w:rPr>
          <w:b/>
          <w:bCs/>
          <w:sz w:val="24"/>
          <w:szCs w:val="24"/>
        </w:rPr>
      </w:pPr>
      <w:r w:rsidRPr="00AA6235">
        <w:rPr>
          <w:b/>
          <w:bCs/>
          <w:sz w:val="24"/>
          <w:szCs w:val="24"/>
        </w:rPr>
        <w:t xml:space="preserve">FAPT:  </w:t>
      </w:r>
    </w:p>
    <w:p w14:paraId="0C61A431" w14:textId="77777777" w:rsidR="00B808A8" w:rsidRPr="00172FA3" w:rsidRDefault="00B808A8" w:rsidP="00B808A8">
      <w:pPr>
        <w:spacing w:after="0" w:line="240" w:lineRule="auto"/>
        <w:ind w:left="1440"/>
        <w:rPr>
          <w:sz w:val="24"/>
          <w:szCs w:val="24"/>
        </w:rPr>
      </w:pPr>
      <w:r w:rsidRPr="00172FA3">
        <w:rPr>
          <w:sz w:val="24"/>
          <w:szCs w:val="24"/>
        </w:rPr>
        <w:t>Tim Good, Highland High School Principal or designee; Sherry Armstrong, Parent Representative; Holli McVeigh, DSS or designee</w:t>
      </w:r>
    </w:p>
    <w:p w14:paraId="18E4ADBE" w14:textId="274125A4" w:rsidR="00B808A8" w:rsidRPr="00172FA3" w:rsidRDefault="00B808A8" w:rsidP="00B808A8">
      <w:pPr>
        <w:spacing w:after="0" w:line="240" w:lineRule="auto"/>
        <w:ind w:left="1440"/>
        <w:rPr>
          <w:sz w:val="24"/>
          <w:szCs w:val="24"/>
        </w:rPr>
      </w:pPr>
      <w:r w:rsidRPr="00172FA3">
        <w:rPr>
          <w:sz w:val="24"/>
          <w:szCs w:val="24"/>
        </w:rPr>
        <w:t>d. Highland County Tourism Council appointments</w:t>
      </w:r>
    </w:p>
    <w:p w14:paraId="17E9FF82" w14:textId="78084EAA" w:rsidR="00B808A8" w:rsidRPr="00172FA3" w:rsidRDefault="00B808A8" w:rsidP="00B808A8">
      <w:pPr>
        <w:spacing w:after="0" w:line="240" w:lineRule="auto"/>
        <w:ind w:left="1440" w:firstLine="720"/>
        <w:rPr>
          <w:sz w:val="24"/>
          <w:szCs w:val="24"/>
        </w:rPr>
      </w:pPr>
      <w:r w:rsidRPr="00172FA3">
        <w:rPr>
          <w:sz w:val="24"/>
          <w:szCs w:val="24"/>
        </w:rPr>
        <w:t>Aaron Thaler- EDA representative to the Tourism Council</w:t>
      </w:r>
    </w:p>
    <w:p w14:paraId="06FBDB86" w14:textId="3EEC9152" w:rsidR="00B808A8" w:rsidRPr="00172FA3" w:rsidRDefault="00B808A8" w:rsidP="00B808A8">
      <w:pPr>
        <w:spacing w:after="0" w:line="240" w:lineRule="auto"/>
        <w:ind w:left="1440"/>
        <w:rPr>
          <w:sz w:val="24"/>
          <w:szCs w:val="24"/>
        </w:rPr>
      </w:pPr>
      <w:r w:rsidRPr="00172FA3">
        <w:rPr>
          <w:sz w:val="24"/>
          <w:szCs w:val="24"/>
        </w:rPr>
        <w:t xml:space="preserve">     </w:t>
      </w:r>
      <w:r w:rsidRPr="00172FA3">
        <w:rPr>
          <w:sz w:val="24"/>
          <w:szCs w:val="24"/>
        </w:rPr>
        <w:tab/>
        <w:t>Dan Kauffman-Chamber representative to the Tourism Council</w:t>
      </w:r>
    </w:p>
    <w:p w14:paraId="07214720" w14:textId="6BD08755" w:rsidR="00B808A8" w:rsidRPr="00172FA3" w:rsidRDefault="00B808A8" w:rsidP="00B808A8">
      <w:pPr>
        <w:spacing w:after="0" w:line="240" w:lineRule="auto"/>
        <w:ind w:left="1440"/>
        <w:rPr>
          <w:sz w:val="24"/>
          <w:szCs w:val="24"/>
        </w:rPr>
      </w:pPr>
      <w:r w:rsidRPr="00172FA3">
        <w:rPr>
          <w:sz w:val="24"/>
          <w:szCs w:val="24"/>
        </w:rPr>
        <w:t>e. ABC Request 61 Highland Center Drive—INFORMATION ONLY</w:t>
      </w:r>
    </w:p>
    <w:p w14:paraId="22B246E2" w14:textId="14C08EB6" w:rsidR="00B808A8" w:rsidRPr="00172FA3" w:rsidRDefault="00B808A8" w:rsidP="00B808A8">
      <w:pPr>
        <w:spacing w:after="0" w:line="240" w:lineRule="auto"/>
        <w:ind w:left="1440"/>
        <w:rPr>
          <w:sz w:val="24"/>
          <w:szCs w:val="24"/>
        </w:rPr>
      </w:pPr>
      <w:r w:rsidRPr="00172FA3">
        <w:rPr>
          <w:sz w:val="24"/>
          <w:szCs w:val="24"/>
        </w:rPr>
        <w:t>f. Robinson, Farmer and Cox cost allocation Central Services Plan Contract</w:t>
      </w:r>
    </w:p>
    <w:p w14:paraId="2C55FEAE" w14:textId="50704BB0" w:rsidR="00B808A8" w:rsidRDefault="00B808A8" w:rsidP="00B808A8">
      <w:pPr>
        <w:spacing w:after="0" w:line="240" w:lineRule="auto"/>
        <w:ind w:left="1440"/>
        <w:rPr>
          <w:sz w:val="24"/>
          <w:szCs w:val="24"/>
        </w:rPr>
      </w:pPr>
      <w:r w:rsidRPr="00172FA3">
        <w:rPr>
          <w:sz w:val="24"/>
          <w:szCs w:val="24"/>
        </w:rPr>
        <w:t>g. Authorization for County Attorney to participate in New Opioid Abatement distributions (Kroger)</w:t>
      </w:r>
    </w:p>
    <w:p w14:paraId="2C68C620" w14:textId="5FD57BD6" w:rsidR="00FC63D8" w:rsidRPr="00172FA3" w:rsidRDefault="00FC63D8" w:rsidP="00B808A8">
      <w:pPr>
        <w:spacing w:after="0" w:line="240" w:lineRule="auto"/>
        <w:ind w:left="1440"/>
        <w:rPr>
          <w:sz w:val="24"/>
          <w:szCs w:val="24"/>
        </w:rPr>
      </w:pPr>
      <w:r>
        <w:rPr>
          <w:sz w:val="24"/>
          <w:szCs w:val="24"/>
        </w:rPr>
        <w:t xml:space="preserve">h. Sheriff Kelly- Update on recent communication </w:t>
      </w:r>
      <w:r w:rsidR="002C434F">
        <w:rPr>
          <w:sz w:val="24"/>
          <w:szCs w:val="24"/>
        </w:rPr>
        <w:t xml:space="preserve">issues </w:t>
      </w:r>
    </w:p>
    <w:p w14:paraId="50CBCC0F" w14:textId="77777777" w:rsidR="00B808A8" w:rsidRPr="00172FA3" w:rsidRDefault="00B808A8" w:rsidP="00B808A8">
      <w:pPr>
        <w:spacing w:after="0" w:line="240" w:lineRule="auto"/>
        <w:rPr>
          <w:sz w:val="24"/>
          <w:szCs w:val="24"/>
        </w:rPr>
      </w:pPr>
    </w:p>
    <w:p w14:paraId="7A1823FC" w14:textId="7F1481FD" w:rsidR="00B808A8" w:rsidRPr="00172FA3" w:rsidRDefault="00B808A8" w:rsidP="00B808A8">
      <w:pPr>
        <w:spacing w:after="0" w:line="240" w:lineRule="auto"/>
        <w:ind w:firstLine="720"/>
        <w:rPr>
          <w:sz w:val="24"/>
          <w:szCs w:val="24"/>
        </w:rPr>
      </w:pPr>
      <w:r w:rsidRPr="00172FA3">
        <w:rPr>
          <w:b/>
          <w:bCs/>
          <w:sz w:val="24"/>
          <w:szCs w:val="24"/>
        </w:rPr>
        <w:t>Item 5</w:t>
      </w:r>
      <w:r w:rsidRPr="00172FA3">
        <w:rPr>
          <w:sz w:val="24"/>
          <w:szCs w:val="24"/>
        </w:rPr>
        <w:t xml:space="preserve">. County Administrator’s Reports, Requests and Recommendations </w:t>
      </w:r>
    </w:p>
    <w:p w14:paraId="0B298564" w14:textId="77777777" w:rsidR="00B808A8" w:rsidRPr="00172FA3" w:rsidRDefault="00B808A8" w:rsidP="00B808A8">
      <w:pPr>
        <w:spacing w:after="0" w:line="240" w:lineRule="auto"/>
        <w:ind w:left="720" w:firstLine="720"/>
        <w:rPr>
          <w:sz w:val="24"/>
          <w:szCs w:val="24"/>
        </w:rPr>
      </w:pPr>
      <w:r w:rsidRPr="00172FA3">
        <w:rPr>
          <w:sz w:val="24"/>
          <w:szCs w:val="24"/>
        </w:rPr>
        <w:t xml:space="preserve">Staff Report </w:t>
      </w:r>
    </w:p>
    <w:p w14:paraId="52EF1722" w14:textId="77777777" w:rsidR="00B808A8" w:rsidRPr="00172FA3" w:rsidRDefault="00B808A8" w:rsidP="00B808A8">
      <w:pPr>
        <w:spacing w:after="0" w:line="240" w:lineRule="auto"/>
        <w:rPr>
          <w:sz w:val="24"/>
          <w:szCs w:val="24"/>
        </w:rPr>
      </w:pPr>
    </w:p>
    <w:p w14:paraId="395749F8" w14:textId="465D9873" w:rsidR="00B808A8" w:rsidRPr="00172FA3" w:rsidRDefault="00B808A8" w:rsidP="00B808A8">
      <w:pPr>
        <w:spacing w:after="0" w:line="240" w:lineRule="auto"/>
        <w:ind w:firstLine="720"/>
        <w:rPr>
          <w:sz w:val="24"/>
          <w:szCs w:val="24"/>
        </w:rPr>
      </w:pPr>
      <w:r w:rsidRPr="00172FA3">
        <w:rPr>
          <w:b/>
          <w:bCs/>
          <w:sz w:val="24"/>
          <w:szCs w:val="24"/>
        </w:rPr>
        <w:t xml:space="preserve">Item 6. </w:t>
      </w:r>
      <w:r w:rsidRPr="00172FA3">
        <w:rPr>
          <w:sz w:val="24"/>
          <w:szCs w:val="24"/>
        </w:rPr>
        <w:t>Board Comments</w:t>
      </w:r>
    </w:p>
    <w:p w14:paraId="64BD8808" w14:textId="77777777" w:rsidR="00B808A8" w:rsidRPr="00172FA3" w:rsidRDefault="00B808A8" w:rsidP="00B808A8">
      <w:pPr>
        <w:spacing w:after="0" w:line="240" w:lineRule="auto"/>
        <w:rPr>
          <w:sz w:val="24"/>
          <w:szCs w:val="24"/>
        </w:rPr>
      </w:pPr>
    </w:p>
    <w:p w14:paraId="56188C0C" w14:textId="7EFFF382" w:rsidR="00B808A8" w:rsidRPr="00172FA3" w:rsidRDefault="00B808A8" w:rsidP="00B808A8">
      <w:pPr>
        <w:spacing w:after="0" w:line="240" w:lineRule="auto"/>
        <w:ind w:firstLine="720"/>
        <w:rPr>
          <w:sz w:val="24"/>
          <w:szCs w:val="24"/>
        </w:rPr>
      </w:pPr>
      <w:r w:rsidRPr="00172FA3">
        <w:rPr>
          <w:b/>
          <w:bCs/>
          <w:sz w:val="24"/>
          <w:szCs w:val="24"/>
        </w:rPr>
        <w:t>Item 7.</w:t>
      </w:r>
      <w:r w:rsidR="00172FA3">
        <w:rPr>
          <w:b/>
          <w:bCs/>
          <w:sz w:val="24"/>
          <w:szCs w:val="24"/>
        </w:rPr>
        <w:t xml:space="preserve"> </w:t>
      </w:r>
      <w:r w:rsidRPr="00172FA3">
        <w:rPr>
          <w:sz w:val="24"/>
          <w:szCs w:val="24"/>
        </w:rPr>
        <w:t>Consent Agenda</w:t>
      </w:r>
    </w:p>
    <w:p w14:paraId="06C18CD8" w14:textId="674A1601" w:rsidR="00B808A8" w:rsidRPr="00172FA3" w:rsidRDefault="00B808A8" w:rsidP="00B808A8">
      <w:pPr>
        <w:spacing w:after="0" w:line="240" w:lineRule="auto"/>
        <w:ind w:left="1440"/>
        <w:rPr>
          <w:sz w:val="24"/>
          <w:szCs w:val="24"/>
        </w:rPr>
      </w:pPr>
      <w:r w:rsidRPr="00172FA3">
        <w:rPr>
          <w:sz w:val="24"/>
          <w:szCs w:val="24"/>
        </w:rPr>
        <w:t>a. Warrants (Accounts Payable for June 2024)</w:t>
      </w:r>
    </w:p>
    <w:p w14:paraId="4A44DDD6" w14:textId="15981BA3" w:rsidR="00B808A8" w:rsidRPr="00172FA3" w:rsidRDefault="00B808A8" w:rsidP="00B808A8">
      <w:pPr>
        <w:spacing w:after="0" w:line="240" w:lineRule="auto"/>
        <w:ind w:left="1440"/>
        <w:rPr>
          <w:sz w:val="24"/>
          <w:szCs w:val="24"/>
        </w:rPr>
      </w:pPr>
      <w:r w:rsidRPr="00172FA3">
        <w:rPr>
          <w:sz w:val="24"/>
          <w:szCs w:val="24"/>
        </w:rPr>
        <w:t>b. Adopt a Resolution to set the appropriations for the General</w:t>
      </w:r>
    </w:p>
    <w:p w14:paraId="4EFF2A64" w14:textId="77777777" w:rsidR="00B808A8" w:rsidRPr="00172FA3" w:rsidRDefault="00B808A8" w:rsidP="00B808A8">
      <w:pPr>
        <w:spacing w:after="0" w:line="240" w:lineRule="auto"/>
        <w:ind w:left="1440"/>
        <w:rPr>
          <w:sz w:val="24"/>
          <w:szCs w:val="24"/>
        </w:rPr>
      </w:pPr>
      <w:r w:rsidRPr="00172FA3">
        <w:rPr>
          <w:sz w:val="24"/>
          <w:szCs w:val="24"/>
        </w:rPr>
        <w:t>Fund for July 2024 and the following funds for July-December:</w:t>
      </w:r>
    </w:p>
    <w:p w14:paraId="2E0A1B64" w14:textId="77777777" w:rsidR="00B808A8" w:rsidRPr="00172FA3" w:rsidRDefault="00B808A8" w:rsidP="00B808A8">
      <w:pPr>
        <w:spacing w:after="0" w:line="240" w:lineRule="auto"/>
        <w:ind w:left="1440"/>
        <w:rPr>
          <w:sz w:val="24"/>
          <w:szCs w:val="24"/>
        </w:rPr>
      </w:pPr>
      <w:r w:rsidRPr="00172FA3">
        <w:rPr>
          <w:sz w:val="24"/>
          <w:szCs w:val="24"/>
        </w:rPr>
        <w:t>School, Department of Social Services, Children Services, Capital Improvement, Enterprise Fund and EMS Fund</w:t>
      </w:r>
    </w:p>
    <w:p w14:paraId="54C995BB" w14:textId="77777777" w:rsidR="00B808A8" w:rsidRPr="00172FA3" w:rsidRDefault="00B808A8" w:rsidP="00B808A8">
      <w:pPr>
        <w:spacing w:after="0" w:line="240" w:lineRule="auto"/>
        <w:rPr>
          <w:sz w:val="24"/>
          <w:szCs w:val="24"/>
        </w:rPr>
      </w:pPr>
    </w:p>
    <w:p w14:paraId="54820EEF" w14:textId="77777777" w:rsidR="00B808A8" w:rsidRPr="00172FA3" w:rsidRDefault="00B808A8" w:rsidP="00B808A8">
      <w:pPr>
        <w:spacing w:after="0" w:line="240" w:lineRule="auto"/>
        <w:rPr>
          <w:sz w:val="24"/>
          <w:szCs w:val="24"/>
        </w:rPr>
      </w:pPr>
    </w:p>
    <w:p w14:paraId="1C83C529" w14:textId="7F3EFE4C" w:rsidR="00B808A8" w:rsidRPr="00172FA3" w:rsidRDefault="00B808A8" w:rsidP="00B808A8">
      <w:pPr>
        <w:spacing w:after="0" w:line="240" w:lineRule="auto"/>
        <w:ind w:firstLine="720"/>
        <w:rPr>
          <w:sz w:val="24"/>
          <w:szCs w:val="24"/>
        </w:rPr>
      </w:pPr>
      <w:r w:rsidRPr="00172FA3">
        <w:rPr>
          <w:b/>
          <w:bCs/>
          <w:sz w:val="24"/>
          <w:szCs w:val="24"/>
        </w:rPr>
        <w:t>Item 8.</w:t>
      </w:r>
      <w:r w:rsidR="00172FA3">
        <w:rPr>
          <w:b/>
          <w:bCs/>
          <w:sz w:val="24"/>
          <w:szCs w:val="24"/>
        </w:rPr>
        <w:t xml:space="preserve"> </w:t>
      </w:r>
      <w:r w:rsidRPr="00172FA3">
        <w:rPr>
          <w:sz w:val="24"/>
          <w:szCs w:val="24"/>
        </w:rPr>
        <w:t>Open Public Comments</w:t>
      </w:r>
    </w:p>
    <w:p w14:paraId="062F83AD" w14:textId="6E7803E3" w:rsidR="00B808A8" w:rsidRPr="00793CAB" w:rsidRDefault="00B808A8" w:rsidP="00B808A8">
      <w:pPr>
        <w:spacing w:after="0" w:line="240" w:lineRule="auto"/>
        <w:ind w:left="1440"/>
        <w:rPr>
          <w:b/>
          <w:bCs/>
          <w:sz w:val="24"/>
          <w:szCs w:val="24"/>
        </w:rPr>
      </w:pPr>
      <w:r w:rsidRPr="00172FA3">
        <w:rPr>
          <w:sz w:val="24"/>
          <w:szCs w:val="24"/>
        </w:rPr>
        <w:t>The public comment period is an opportunity for citizens to address comments to the Board concerning the services, policies and affairs of the County.  There is a five (5) minute time limit per speaker.</w:t>
      </w:r>
      <w:r w:rsidR="00793CAB">
        <w:rPr>
          <w:sz w:val="24"/>
          <w:szCs w:val="24"/>
        </w:rPr>
        <w:t xml:space="preserve"> </w:t>
      </w:r>
      <w:r w:rsidR="00793CAB">
        <w:rPr>
          <w:b/>
          <w:bCs/>
          <w:sz w:val="24"/>
          <w:szCs w:val="24"/>
        </w:rPr>
        <w:t>PLEASE NOTE YOU MUST COME TO THE PODIUM AND STATE YOUR NAME.</w:t>
      </w:r>
    </w:p>
    <w:p w14:paraId="67DB25CA" w14:textId="77777777" w:rsidR="00B808A8" w:rsidRPr="00172FA3" w:rsidRDefault="00B808A8" w:rsidP="00B808A8">
      <w:pPr>
        <w:spacing w:after="0" w:line="240" w:lineRule="auto"/>
        <w:rPr>
          <w:sz w:val="24"/>
          <w:szCs w:val="24"/>
        </w:rPr>
      </w:pPr>
    </w:p>
    <w:p w14:paraId="5D459B16" w14:textId="77777777" w:rsidR="00B808A8" w:rsidRPr="00172FA3" w:rsidRDefault="00B808A8" w:rsidP="00B808A8">
      <w:pPr>
        <w:spacing w:after="0" w:line="240" w:lineRule="auto"/>
        <w:rPr>
          <w:sz w:val="24"/>
          <w:szCs w:val="24"/>
        </w:rPr>
      </w:pPr>
    </w:p>
    <w:p w14:paraId="525B79A0" w14:textId="261EC118" w:rsidR="00B808A8" w:rsidRPr="00172FA3" w:rsidRDefault="00B808A8" w:rsidP="00B808A8">
      <w:pPr>
        <w:spacing w:after="0" w:line="240" w:lineRule="auto"/>
        <w:ind w:firstLine="720"/>
        <w:rPr>
          <w:sz w:val="24"/>
          <w:szCs w:val="24"/>
        </w:rPr>
      </w:pPr>
      <w:r w:rsidRPr="00172FA3">
        <w:rPr>
          <w:b/>
          <w:bCs/>
          <w:sz w:val="24"/>
          <w:szCs w:val="24"/>
        </w:rPr>
        <w:lastRenderedPageBreak/>
        <w:t>Item 9</w:t>
      </w:r>
      <w:r w:rsidRPr="00172FA3">
        <w:rPr>
          <w:sz w:val="24"/>
          <w:szCs w:val="24"/>
        </w:rPr>
        <w:t xml:space="preserve">. Closed Meeting     </w:t>
      </w:r>
      <w:r w:rsidRPr="00172FA3">
        <w:rPr>
          <w:sz w:val="24"/>
          <w:szCs w:val="24"/>
        </w:rPr>
        <w:tab/>
      </w:r>
      <w:r w:rsidR="00172FA3">
        <w:rPr>
          <w:sz w:val="24"/>
          <w:szCs w:val="24"/>
        </w:rPr>
        <w:tab/>
      </w:r>
      <w:r w:rsidRPr="00172FA3">
        <w:rPr>
          <w:sz w:val="24"/>
          <w:szCs w:val="24"/>
        </w:rPr>
        <w:t xml:space="preserve">(See Next Page)           </w:t>
      </w:r>
      <w:r w:rsidRPr="00172FA3">
        <w:rPr>
          <w:sz w:val="24"/>
          <w:szCs w:val="24"/>
        </w:rPr>
        <w:tab/>
      </w:r>
    </w:p>
    <w:p w14:paraId="1A55D8C7" w14:textId="77777777" w:rsidR="00B808A8" w:rsidRPr="00172FA3" w:rsidRDefault="00B808A8" w:rsidP="00B808A8">
      <w:pPr>
        <w:spacing w:after="0" w:line="240" w:lineRule="auto"/>
        <w:ind w:left="1440"/>
        <w:rPr>
          <w:sz w:val="24"/>
          <w:szCs w:val="24"/>
        </w:rPr>
      </w:pPr>
      <w:r w:rsidRPr="00FC63D8">
        <w:rPr>
          <w:sz w:val="24"/>
          <w:szCs w:val="24"/>
          <w:highlight w:val="yellow"/>
        </w:rPr>
        <w:t>2.2-3711 (A) (1)</w:t>
      </w:r>
      <w:r w:rsidRPr="00FC63D8">
        <w:rPr>
          <w:sz w:val="24"/>
          <w:szCs w:val="24"/>
          <w:highlight w:val="yellow"/>
        </w:rPr>
        <w:tab/>
      </w:r>
      <w:r w:rsidRPr="00FC63D8">
        <w:rPr>
          <w:sz w:val="24"/>
          <w:szCs w:val="24"/>
          <w:highlight w:val="yellow"/>
        </w:rPr>
        <w:tab/>
        <w:t>Personnel (as needed)</w:t>
      </w:r>
      <w:r w:rsidRPr="00172FA3">
        <w:rPr>
          <w:sz w:val="24"/>
          <w:szCs w:val="24"/>
        </w:rPr>
        <w:t xml:space="preserve">  </w:t>
      </w:r>
    </w:p>
    <w:p w14:paraId="6A6A021D" w14:textId="77777777" w:rsidR="00B808A8" w:rsidRPr="00172FA3" w:rsidRDefault="00B808A8" w:rsidP="00B808A8">
      <w:pPr>
        <w:spacing w:after="0" w:line="240" w:lineRule="auto"/>
        <w:ind w:left="1440"/>
        <w:rPr>
          <w:sz w:val="24"/>
          <w:szCs w:val="24"/>
        </w:rPr>
      </w:pPr>
      <w:r w:rsidRPr="00172FA3">
        <w:rPr>
          <w:sz w:val="24"/>
          <w:szCs w:val="24"/>
        </w:rPr>
        <w:t>2.2-3711 (A) (3)</w:t>
      </w:r>
      <w:r w:rsidRPr="00172FA3">
        <w:rPr>
          <w:sz w:val="24"/>
          <w:szCs w:val="24"/>
        </w:rPr>
        <w:tab/>
      </w:r>
      <w:r w:rsidRPr="00172FA3">
        <w:rPr>
          <w:sz w:val="24"/>
          <w:szCs w:val="24"/>
        </w:rPr>
        <w:tab/>
        <w:t>Property (as needed)</w:t>
      </w:r>
    </w:p>
    <w:p w14:paraId="7FDFF8BC" w14:textId="77777777" w:rsidR="00B808A8" w:rsidRPr="00172FA3" w:rsidRDefault="00B808A8" w:rsidP="00B808A8">
      <w:pPr>
        <w:spacing w:after="0" w:line="240" w:lineRule="auto"/>
        <w:ind w:left="1440"/>
        <w:rPr>
          <w:sz w:val="24"/>
          <w:szCs w:val="24"/>
        </w:rPr>
      </w:pPr>
      <w:r w:rsidRPr="00172FA3">
        <w:rPr>
          <w:sz w:val="24"/>
          <w:szCs w:val="24"/>
        </w:rPr>
        <w:t>2.2-3711 (A) (5)</w:t>
      </w:r>
      <w:r w:rsidRPr="00172FA3">
        <w:rPr>
          <w:sz w:val="24"/>
          <w:szCs w:val="24"/>
        </w:rPr>
        <w:tab/>
      </w:r>
      <w:r w:rsidRPr="00172FA3">
        <w:rPr>
          <w:sz w:val="24"/>
          <w:szCs w:val="24"/>
        </w:rPr>
        <w:tab/>
        <w:t>Prospective Business (as needed)</w:t>
      </w:r>
    </w:p>
    <w:p w14:paraId="4E563B35" w14:textId="04E27B55" w:rsidR="00B808A8" w:rsidRPr="00172FA3" w:rsidRDefault="00B808A8" w:rsidP="00B808A8">
      <w:pPr>
        <w:spacing w:after="0" w:line="240" w:lineRule="auto"/>
        <w:ind w:left="1440"/>
        <w:rPr>
          <w:sz w:val="24"/>
          <w:szCs w:val="24"/>
        </w:rPr>
      </w:pPr>
      <w:r w:rsidRPr="00FC63D8">
        <w:rPr>
          <w:sz w:val="24"/>
          <w:szCs w:val="24"/>
          <w:highlight w:val="yellow"/>
        </w:rPr>
        <w:t xml:space="preserve">2.2-3711 (A) (7)     </w:t>
      </w:r>
      <w:r w:rsidRPr="00FC63D8">
        <w:rPr>
          <w:sz w:val="24"/>
          <w:szCs w:val="24"/>
          <w:highlight w:val="yellow"/>
        </w:rPr>
        <w:tab/>
      </w:r>
      <w:r w:rsidR="00172FA3" w:rsidRPr="00FC63D8">
        <w:rPr>
          <w:sz w:val="24"/>
          <w:szCs w:val="24"/>
          <w:highlight w:val="yellow"/>
        </w:rPr>
        <w:tab/>
      </w:r>
      <w:r w:rsidRPr="00FC63D8">
        <w:rPr>
          <w:sz w:val="24"/>
          <w:szCs w:val="24"/>
          <w:highlight w:val="yellow"/>
        </w:rPr>
        <w:t>Legal – (as needed)</w:t>
      </w:r>
    </w:p>
    <w:p w14:paraId="5D2A4448" w14:textId="77777777" w:rsidR="00B808A8" w:rsidRPr="00172FA3" w:rsidRDefault="00B808A8" w:rsidP="00B808A8">
      <w:pPr>
        <w:spacing w:after="0" w:line="240" w:lineRule="auto"/>
        <w:ind w:left="1440"/>
        <w:rPr>
          <w:sz w:val="24"/>
          <w:szCs w:val="24"/>
        </w:rPr>
      </w:pPr>
      <w:r w:rsidRPr="00172FA3">
        <w:rPr>
          <w:sz w:val="24"/>
          <w:szCs w:val="24"/>
        </w:rPr>
        <w:t>2.2-3711 (A) (8)</w:t>
      </w:r>
      <w:r w:rsidRPr="00172FA3">
        <w:rPr>
          <w:sz w:val="24"/>
          <w:szCs w:val="24"/>
        </w:rPr>
        <w:tab/>
      </w:r>
      <w:r w:rsidRPr="00172FA3">
        <w:rPr>
          <w:sz w:val="24"/>
          <w:szCs w:val="24"/>
        </w:rPr>
        <w:tab/>
        <w:t>Legal Advice – (as needed)</w:t>
      </w:r>
    </w:p>
    <w:p w14:paraId="398A6ACE" w14:textId="7FA21589" w:rsidR="00B808A8" w:rsidRPr="00172FA3" w:rsidRDefault="00B808A8" w:rsidP="00B808A8">
      <w:pPr>
        <w:spacing w:after="0" w:line="240" w:lineRule="auto"/>
        <w:ind w:left="1440"/>
        <w:rPr>
          <w:sz w:val="24"/>
          <w:szCs w:val="24"/>
        </w:rPr>
      </w:pPr>
      <w:r w:rsidRPr="00172FA3">
        <w:rPr>
          <w:sz w:val="24"/>
          <w:szCs w:val="24"/>
        </w:rPr>
        <w:t>2.2-3711 (A) (29)</w:t>
      </w:r>
      <w:r w:rsidRPr="00172FA3">
        <w:rPr>
          <w:sz w:val="24"/>
          <w:szCs w:val="24"/>
        </w:rPr>
        <w:tab/>
      </w:r>
      <w:r w:rsidR="00172FA3">
        <w:rPr>
          <w:sz w:val="24"/>
          <w:szCs w:val="24"/>
        </w:rPr>
        <w:tab/>
      </w:r>
      <w:r w:rsidRPr="00172FA3">
        <w:rPr>
          <w:sz w:val="24"/>
          <w:szCs w:val="24"/>
        </w:rPr>
        <w:t>Contract – (as needed)</w:t>
      </w:r>
    </w:p>
    <w:p w14:paraId="0E3022DA" w14:textId="77777777" w:rsidR="00B808A8" w:rsidRPr="00172FA3" w:rsidRDefault="00B808A8" w:rsidP="00B808A8">
      <w:pPr>
        <w:spacing w:after="0" w:line="240" w:lineRule="auto"/>
        <w:rPr>
          <w:sz w:val="24"/>
          <w:szCs w:val="24"/>
        </w:rPr>
      </w:pPr>
    </w:p>
    <w:p w14:paraId="67B5B9A5" w14:textId="77777777" w:rsidR="00B808A8" w:rsidRPr="00172FA3" w:rsidRDefault="00B808A8" w:rsidP="00B808A8">
      <w:pPr>
        <w:spacing w:after="0" w:line="240" w:lineRule="auto"/>
        <w:rPr>
          <w:sz w:val="24"/>
          <w:szCs w:val="24"/>
        </w:rPr>
      </w:pPr>
    </w:p>
    <w:p w14:paraId="419FCE7A" w14:textId="5DBCAE07" w:rsidR="00B808A8" w:rsidRPr="00172FA3" w:rsidRDefault="00B808A8" w:rsidP="00B808A8">
      <w:pPr>
        <w:spacing w:after="0" w:line="240" w:lineRule="auto"/>
        <w:ind w:firstLine="720"/>
        <w:rPr>
          <w:sz w:val="24"/>
          <w:szCs w:val="24"/>
        </w:rPr>
      </w:pPr>
      <w:r w:rsidRPr="00172FA3">
        <w:rPr>
          <w:b/>
          <w:bCs/>
          <w:sz w:val="24"/>
          <w:szCs w:val="24"/>
        </w:rPr>
        <w:t>Item 10</w:t>
      </w:r>
      <w:r w:rsidRPr="00172FA3">
        <w:rPr>
          <w:sz w:val="24"/>
          <w:szCs w:val="24"/>
        </w:rPr>
        <w:t>. Adjourn / Recess</w:t>
      </w:r>
    </w:p>
    <w:p w14:paraId="34733650" w14:textId="77777777" w:rsidR="00B808A8" w:rsidRPr="00172FA3" w:rsidRDefault="00B808A8" w:rsidP="00B808A8">
      <w:pPr>
        <w:spacing w:after="0" w:line="240" w:lineRule="auto"/>
        <w:ind w:firstLine="720"/>
        <w:rPr>
          <w:sz w:val="24"/>
          <w:szCs w:val="24"/>
        </w:rPr>
      </w:pPr>
    </w:p>
    <w:p w14:paraId="2A2A20A5" w14:textId="77777777" w:rsidR="00B808A8" w:rsidRPr="00172FA3" w:rsidRDefault="00B808A8" w:rsidP="00B808A8">
      <w:pPr>
        <w:spacing w:after="0" w:line="240" w:lineRule="auto"/>
        <w:ind w:firstLine="720"/>
        <w:rPr>
          <w:sz w:val="24"/>
          <w:szCs w:val="24"/>
        </w:rPr>
      </w:pPr>
    </w:p>
    <w:p w14:paraId="0648D7E3" w14:textId="77777777" w:rsidR="00B808A8" w:rsidRPr="00172FA3" w:rsidRDefault="00B808A8" w:rsidP="00B808A8">
      <w:pPr>
        <w:spacing w:after="0" w:line="240" w:lineRule="auto"/>
        <w:ind w:firstLine="720"/>
        <w:rPr>
          <w:sz w:val="24"/>
          <w:szCs w:val="24"/>
        </w:rPr>
      </w:pPr>
    </w:p>
    <w:p w14:paraId="49530FBB" w14:textId="77777777" w:rsidR="00B808A8" w:rsidRPr="00172FA3" w:rsidRDefault="00B808A8" w:rsidP="00B808A8">
      <w:pPr>
        <w:spacing w:after="0" w:line="240" w:lineRule="auto"/>
        <w:rPr>
          <w:b/>
          <w:bCs/>
          <w:sz w:val="24"/>
          <w:szCs w:val="24"/>
        </w:rPr>
      </w:pPr>
      <w:r w:rsidRPr="00172FA3">
        <w:rPr>
          <w:b/>
          <w:bCs/>
          <w:sz w:val="24"/>
          <w:szCs w:val="24"/>
        </w:rPr>
        <w:t>NEXT MEETING(S):</w:t>
      </w:r>
    </w:p>
    <w:p w14:paraId="128F515A" w14:textId="77777777" w:rsidR="00B808A8" w:rsidRPr="00172FA3" w:rsidRDefault="00B808A8" w:rsidP="00B808A8">
      <w:pPr>
        <w:spacing w:after="0" w:line="240" w:lineRule="auto"/>
        <w:rPr>
          <w:sz w:val="24"/>
          <w:szCs w:val="24"/>
        </w:rPr>
      </w:pPr>
    </w:p>
    <w:p w14:paraId="1F30AA10" w14:textId="77777777" w:rsidR="00B808A8" w:rsidRPr="00172FA3" w:rsidRDefault="00B808A8" w:rsidP="00B808A8">
      <w:pPr>
        <w:spacing w:after="0" w:line="240" w:lineRule="auto"/>
        <w:rPr>
          <w:sz w:val="24"/>
          <w:szCs w:val="24"/>
        </w:rPr>
      </w:pPr>
      <w:r w:rsidRPr="00172FA3">
        <w:rPr>
          <w:sz w:val="24"/>
          <w:szCs w:val="24"/>
        </w:rPr>
        <w:t xml:space="preserve">Work Session </w:t>
      </w:r>
    </w:p>
    <w:p w14:paraId="28F8DC6A" w14:textId="77777777" w:rsidR="00B808A8" w:rsidRPr="00172FA3" w:rsidRDefault="00B808A8" w:rsidP="00B808A8">
      <w:pPr>
        <w:spacing w:after="0" w:line="240" w:lineRule="auto"/>
        <w:rPr>
          <w:sz w:val="24"/>
          <w:szCs w:val="24"/>
        </w:rPr>
      </w:pPr>
      <w:r w:rsidRPr="00172FA3">
        <w:rPr>
          <w:sz w:val="24"/>
          <w:szCs w:val="24"/>
        </w:rPr>
        <w:t>July 17, 2024</w:t>
      </w:r>
    </w:p>
    <w:p w14:paraId="6E2C959D" w14:textId="77777777" w:rsidR="00B808A8" w:rsidRPr="00172FA3" w:rsidRDefault="00B808A8" w:rsidP="00B808A8">
      <w:pPr>
        <w:spacing w:after="0" w:line="240" w:lineRule="auto"/>
        <w:rPr>
          <w:sz w:val="24"/>
          <w:szCs w:val="24"/>
        </w:rPr>
      </w:pPr>
      <w:r w:rsidRPr="00172FA3">
        <w:rPr>
          <w:sz w:val="24"/>
          <w:szCs w:val="24"/>
        </w:rPr>
        <w:t>Highland Modular Conference Center</w:t>
      </w:r>
      <w:r w:rsidRPr="00172FA3">
        <w:rPr>
          <w:sz w:val="24"/>
          <w:szCs w:val="24"/>
        </w:rPr>
        <w:tab/>
        <w:t xml:space="preserve"> </w:t>
      </w:r>
    </w:p>
    <w:p w14:paraId="3F749056" w14:textId="77777777" w:rsidR="00B808A8" w:rsidRPr="00172FA3" w:rsidRDefault="00B808A8" w:rsidP="00B808A8">
      <w:pPr>
        <w:spacing w:after="0" w:line="240" w:lineRule="auto"/>
        <w:rPr>
          <w:sz w:val="24"/>
          <w:szCs w:val="24"/>
        </w:rPr>
      </w:pPr>
      <w:r w:rsidRPr="00172FA3">
        <w:rPr>
          <w:sz w:val="24"/>
          <w:szCs w:val="24"/>
        </w:rPr>
        <w:t xml:space="preserve">89 Highland Center Drive Monterey, Va   </w:t>
      </w:r>
    </w:p>
    <w:p w14:paraId="0BDA1B39" w14:textId="77777777" w:rsidR="00B808A8" w:rsidRPr="00172FA3" w:rsidRDefault="00B808A8" w:rsidP="00B808A8">
      <w:pPr>
        <w:spacing w:after="0" w:line="240" w:lineRule="auto"/>
        <w:ind w:firstLine="720"/>
        <w:rPr>
          <w:sz w:val="24"/>
          <w:szCs w:val="24"/>
        </w:rPr>
      </w:pPr>
    </w:p>
    <w:p w14:paraId="2AC0E880" w14:textId="77777777" w:rsidR="00B808A8" w:rsidRPr="00172FA3" w:rsidRDefault="00B808A8" w:rsidP="00B808A8">
      <w:pPr>
        <w:spacing w:after="0" w:line="240" w:lineRule="auto"/>
        <w:rPr>
          <w:sz w:val="24"/>
          <w:szCs w:val="24"/>
        </w:rPr>
      </w:pPr>
    </w:p>
    <w:p w14:paraId="35E9B764" w14:textId="77777777" w:rsidR="00B808A8" w:rsidRPr="00172FA3" w:rsidRDefault="00B808A8">
      <w:pPr>
        <w:rPr>
          <w:sz w:val="24"/>
          <w:szCs w:val="24"/>
        </w:rPr>
      </w:pPr>
      <w:r w:rsidRPr="00172FA3">
        <w:rPr>
          <w:sz w:val="24"/>
          <w:szCs w:val="24"/>
        </w:rPr>
        <w:br w:type="page"/>
      </w:r>
    </w:p>
    <w:p w14:paraId="3FA8B3F8" w14:textId="47E1A0FC" w:rsidR="00B808A8" w:rsidRPr="00172FA3" w:rsidRDefault="00B808A8" w:rsidP="00B808A8">
      <w:pPr>
        <w:rPr>
          <w:sz w:val="24"/>
          <w:szCs w:val="24"/>
        </w:rPr>
      </w:pPr>
      <w:r w:rsidRPr="00172FA3">
        <w:rPr>
          <w:sz w:val="24"/>
          <w:szCs w:val="24"/>
        </w:rPr>
        <w:lastRenderedPageBreak/>
        <w:t>BOARD INFORMATION</w:t>
      </w:r>
    </w:p>
    <w:p w14:paraId="460D02D7" w14:textId="77777777" w:rsidR="00B808A8" w:rsidRPr="00172FA3" w:rsidRDefault="00B808A8" w:rsidP="00B808A8">
      <w:pPr>
        <w:spacing w:after="0" w:line="240" w:lineRule="auto"/>
        <w:rPr>
          <w:sz w:val="24"/>
          <w:szCs w:val="24"/>
        </w:rPr>
      </w:pPr>
    </w:p>
    <w:p w14:paraId="7C32D276" w14:textId="77777777" w:rsidR="00B808A8" w:rsidRPr="00172FA3" w:rsidRDefault="00B808A8" w:rsidP="00B808A8">
      <w:pPr>
        <w:spacing w:after="0" w:line="240" w:lineRule="auto"/>
        <w:rPr>
          <w:sz w:val="24"/>
          <w:szCs w:val="24"/>
        </w:rPr>
      </w:pPr>
      <w:r w:rsidRPr="00172FA3">
        <w:rPr>
          <w:sz w:val="24"/>
          <w:szCs w:val="24"/>
        </w:rPr>
        <w:t>MOTION TO GO INTO CLOSED MEETING:</w:t>
      </w:r>
    </w:p>
    <w:p w14:paraId="44C0E956" w14:textId="77777777" w:rsidR="00B808A8" w:rsidRPr="00172FA3" w:rsidRDefault="00B808A8" w:rsidP="00B808A8">
      <w:pPr>
        <w:spacing w:after="0" w:line="240" w:lineRule="auto"/>
        <w:rPr>
          <w:sz w:val="24"/>
          <w:szCs w:val="24"/>
        </w:rPr>
      </w:pPr>
    </w:p>
    <w:p w14:paraId="37C45472" w14:textId="77777777" w:rsidR="00B808A8" w:rsidRPr="00172FA3" w:rsidRDefault="00B808A8" w:rsidP="00B808A8">
      <w:pPr>
        <w:spacing w:after="0" w:line="240" w:lineRule="auto"/>
        <w:rPr>
          <w:sz w:val="24"/>
          <w:szCs w:val="24"/>
        </w:rPr>
      </w:pPr>
      <w:r w:rsidRPr="00172FA3">
        <w:rPr>
          <w:sz w:val="24"/>
          <w:szCs w:val="24"/>
          <w:highlight w:val="yellow"/>
        </w:rPr>
        <w:t>Personnel:</w:t>
      </w:r>
    </w:p>
    <w:p w14:paraId="01E868D8" w14:textId="77777777" w:rsidR="00B808A8" w:rsidRPr="00172FA3" w:rsidRDefault="00B808A8" w:rsidP="00B808A8">
      <w:pPr>
        <w:spacing w:after="0" w:line="240" w:lineRule="auto"/>
        <w:rPr>
          <w:sz w:val="24"/>
          <w:szCs w:val="24"/>
        </w:rPr>
      </w:pPr>
      <w:r w:rsidRPr="00172FA3">
        <w:rPr>
          <w:sz w:val="24"/>
          <w:szCs w:val="24"/>
        </w:rPr>
        <w:t>I move that the Board of Supervisors convene in closed meeting to discuss (select one of the following – assignment, duties, promotion, performance, discipline, dismissal or resignation) of a specific employee pursuant to the personnel exemption at § 2.2-3711 (A) (1) of the Code of Virginia.</w:t>
      </w:r>
    </w:p>
    <w:p w14:paraId="4C0AC843" w14:textId="77777777" w:rsidR="00B808A8" w:rsidRPr="00172FA3" w:rsidRDefault="00B808A8" w:rsidP="00B808A8">
      <w:pPr>
        <w:spacing w:after="0" w:line="240" w:lineRule="auto"/>
        <w:rPr>
          <w:sz w:val="24"/>
          <w:szCs w:val="24"/>
        </w:rPr>
      </w:pPr>
    </w:p>
    <w:p w14:paraId="54B1891C" w14:textId="77777777" w:rsidR="00B808A8" w:rsidRPr="00172FA3" w:rsidRDefault="00B808A8" w:rsidP="00B808A8">
      <w:pPr>
        <w:spacing w:after="0" w:line="240" w:lineRule="auto"/>
        <w:rPr>
          <w:sz w:val="24"/>
          <w:szCs w:val="24"/>
        </w:rPr>
      </w:pPr>
      <w:r w:rsidRPr="00172FA3">
        <w:rPr>
          <w:sz w:val="24"/>
          <w:szCs w:val="24"/>
          <w:highlight w:val="yellow"/>
        </w:rPr>
        <w:t>Prospective Business:</w:t>
      </w:r>
    </w:p>
    <w:p w14:paraId="39E5CEB0" w14:textId="77777777" w:rsidR="00B808A8" w:rsidRPr="00172FA3" w:rsidRDefault="00B808A8" w:rsidP="00B808A8">
      <w:pPr>
        <w:spacing w:after="0" w:line="240" w:lineRule="auto"/>
        <w:rPr>
          <w:sz w:val="24"/>
          <w:szCs w:val="24"/>
        </w:rPr>
      </w:pPr>
      <w:r w:rsidRPr="00172FA3">
        <w:rPr>
          <w:sz w:val="24"/>
          <w:szCs w:val="24"/>
        </w:rPr>
        <w:t>I move that the Board of Supervisors convene in closed session to discuss a prospective business or industry or the expansion of an existing business or industry where no previous announcement has been made of the business' or industry's interest in locating or expanding its facilities in the community pursuant to the prospective business exemption at § 2.2-3711 (A) (5) of the Code of Virginia.</w:t>
      </w:r>
    </w:p>
    <w:p w14:paraId="403715C5" w14:textId="77777777" w:rsidR="00B808A8" w:rsidRPr="00172FA3" w:rsidRDefault="00B808A8" w:rsidP="00B808A8">
      <w:pPr>
        <w:spacing w:after="0" w:line="240" w:lineRule="auto"/>
        <w:rPr>
          <w:sz w:val="24"/>
          <w:szCs w:val="24"/>
        </w:rPr>
      </w:pPr>
    </w:p>
    <w:p w14:paraId="1C4B0C9F" w14:textId="77777777" w:rsidR="00B808A8" w:rsidRPr="00172FA3" w:rsidRDefault="00B808A8" w:rsidP="00B808A8">
      <w:pPr>
        <w:spacing w:after="0" w:line="240" w:lineRule="auto"/>
        <w:rPr>
          <w:sz w:val="24"/>
          <w:szCs w:val="24"/>
        </w:rPr>
      </w:pPr>
      <w:r w:rsidRPr="00172FA3">
        <w:rPr>
          <w:sz w:val="24"/>
          <w:szCs w:val="24"/>
          <w:highlight w:val="yellow"/>
        </w:rPr>
        <w:t>Legal:</w:t>
      </w:r>
    </w:p>
    <w:p w14:paraId="062FF260" w14:textId="77777777" w:rsidR="00B808A8" w:rsidRPr="00172FA3" w:rsidRDefault="00B808A8" w:rsidP="00B808A8">
      <w:pPr>
        <w:spacing w:after="0" w:line="240" w:lineRule="auto"/>
        <w:rPr>
          <w:sz w:val="24"/>
          <w:szCs w:val="24"/>
        </w:rPr>
      </w:pPr>
      <w:r w:rsidRPr="00172FA3">
        <w:rPr>
          <w:sz w:val="24"/>
          <w:szCs w:val="24"/>
        </w:rPr>
        <w:t>I move that the Board of Supervisors convene in closed session to meet with legal counsel about probable (or actual) litigation pursuant to the consultation with legal counsel exemption at § 2.2-3711 (A) (7) or of the Code of Virginia.</w:t>
      </w:r>
    </w:p>
    <w:p w14:paraId="787212B4" w14:textId="77777777" w:rsidR="00B808A8" w:rsidRPr="00172FA3" w:rsidRDefault="00B808A8" w:rsidP="00B808A8">
      <w:pPr>
        <w:spacing w:after="0" w:line="240" w:lineRule="auto"/>
        <w:rPr>
          <w:sz w:val="24"/>
          <w:szCs w:val="24"/>
        </w:rPr>
      </w:pPr>
    </w:p>
    <w:p w14:paraId="4B448EAF" w14:textId="77777777" w:rsidR="00B808A8" w:rsidRPr="00172FA3" w:rsidRDefault="00B808A8" w:rsidP="00B808A8">
      <w:pPr>
        <w:spacing w:after="0" w:line="240" w:lineRule="auto"/>
        <w:rPr>
          <w:sz w:val="24"/>
          <w:szCs w:val="24"/>
        </w:rPr>
      </w:pPr>
      <w:r w:rsidRPr="00172FA3">
        <w:rPr>
          <w:sz w:val="24"/>
          <w:szCs w:val="24"/>
        </w:rPr>
        <w:t>OR</w:t>
      </w:r>
    </w:p>
    <w:p w14:paraId="20229CD4" w14:textId="77777777" w:rsidR="00B808A8" w:rsidRPr="00172FA3" w:rsidRDefault="00B808A8" w:rsidP="00B808A8">
      <w:pPr>
        <w:spacing w:after="0" w:line="240" w:lineRule="auto"/>
        <w:rPr>
          <w:sz w:val="24"/>
          <w:szCs w:val="24"/>
        </w:rPr>
      </w:pPr>
    </w:p>
    <w:p w14:paraId="6AE72EE7" w14:textId="77777777" w:rsidR="00B808A8" w:rsidRPr="00172FA3" w:rsidRDefault="00B808A8" w:rsidP="00B808A8">
      <w:pPr>
        <w:spacing w:after="0" w:line="240" w:lineRule="auto"/>
        <w:rPr>
          <w:sz w:val="24"/>
          <w:szCs w:val="24"/>
        </w:rPr>
      </w:pPr>
      <w:r w:rsidRPr="00172FA3">
        <w:rPr>
          <w:sz w:val="24"/>
          <w:szCs w:val="24"/>
        </w:rPr>
        <w:t>I move that the Board of Supervisors convene in closed session to meet with legal counsel about specific legal matters requiring legal advice by such counsel pursuant to the consultation with legal counsel exemption at § 2.2-3711 (A) (8) of the Code of Virginia.</w:t>
      </w:r>
    </w:p>
    <w:p w14:paraId="41FF5578" w14:textId="77777777" w:rsidR="00B808A8" w:rsidRPr="00172FA3" w:rsidRDefault="00B808A8" w:rsidP="00B808A8">
      <w:pPr>
        <w:spacing w:after="0" w:line="240" w:lineRule="auto"/>
        <w:rPr>
          <w:sz w:val="24"/>
          <w:szCs w:val="24"/>
        </w:rPr>
      </w:pPr>
    </w:p>
    <w:p w14:paraId="7B7EB8AD" w14:textId="77777777" w:rsidR="00B808A8" w:rsidRPr="00172FA3" w:rsidRDefault="00B808A8" w:rsidP="00B808A8">
      <w:pPr>
        <w:spacing w:after="0" w:line="240" w:lineRule="auto"/>
        <w:rPr>
          <w:sz w:val="24"/>
          <w:szCs w:val="24"/>
        </w:rPr>
      </w:pPr>
      <w:r w:rsidRPr="00172FA3">
        <w:rPr>
          <w:sz w:val="24"/>
          <w:szCs w:val="24"/>
          <w:highlight w:val="yellow"/>
        </w:rPr>
        <w:t>Contract:</w:t>
      </w:r>
    </w:p>
    <w:p w14:paraId="477FCE1E" w14:textId="77777777" w:rsidR="00B808A8" w:rsidRPr="00172FA3" w:rsidRDefault="00B808A8" w:rsidP="00B808A8">
      <w:pPr>
        <w:spacing w:after="0" w:line="240" w:lineRule="auto"/>
        <w:rPr>
          <w:sz w:val="24"/>
          <w:szCs w:val="24"/>
        </w:rPr>
      </w:pPr>
      <w:r w:rsidRPr="00172FA3">
        <w:rPr>
          <w:sz w:val="24"/>
          <w:szCs w:val="24"/>
        </w:rPr>
        <w:t>I move that the Board of Supervisors convene in closed session to discuss the award of a public contract involving the expenditure of public funds including discussion of the terms or scope of such contract, where such discussion in open session would adversely affect the bargaining position or negotiating strategy of the public body pursuant to the contact exemption at § 2.2-3711 (A) (29) of the Code of Virginia.</w:t>
      </w:r>
    </w:p>
    <w:p w14:paraId="0D1325C0" w14:textId="77777777" w:rsidR="00B808A8" w:rsidRPr="00172FA3" w:rsidRDefault="00B808A8" w:rsidP="00B808A8">
      <w:pPr>
        <w:spacing w:after="0" w:line="240" w:lineRule="auto"/>
        <w:rPr>
          <w:sz w:val="24"/>
          <w:szCs w:val="24"/>
        </w:rPr>
      </w:pPr>
    </w:p>
    <w:p w14:paraId="329BE9DA" w14:textId="77777777" w:rsidR="00B808A8" w:rsidRPr="00172FA3" w:rsidRDefault="00B808A8" w:rsidP="00B808A8">
      <w:pPr>
        <w:spacing w:after="0" w:line="240" w:lineRule="auto"/>
        <w:rPr>
          <w:sz w:val="24"/>
          <w:szCs w:val="24"/>
        </w:rPr>
      </w:pPr>
      <w:r w:rsidRPr="00172FA3">
        <w:rPr>
          <w:sz w:val="24"/>
          <w:szCs w:val="24"/>
        </w:rPr>
        <w:t>********************************************************************************************</w:t>
      </w:r>
    </w:p>
    <w:p w14:paraId="22672564" w14:textId="77777777" w:rsidR="00B808A8" w:rsidRPr="00172FA3" w:rsidRDefault="00B808A8" w:rsidP="00B808A8">
      <w:pPr>
        <w:spacing w:after="0" w:line="240" w:lineRule="auto"/>
        <w:rPr>
          <w:sz w:val="24"/>
          <w:szCs w:val="24"/>
        </w:rPr>
      </w:pPr>
      <w:r w:rsidRPr="00172FA3">
        <w:rPr>
          <w:sz w:val="24"/>
          <w:szCs w:val="24"/>
        </w:rPr>
        <w:t>MOTION TO COME OUT OF CLOSED MEETING:</w:t>
      </w:r>
    </w:p>
    <w:p w14:paraId="6A1234F5" w14:textId="77777777" w:rsidR="00B808A8" w:rsidRPr="00172FA3" w:rsidRDefault="00B808A8" w:rsidP="00B808A8">
      <w:pPr>
        <w:spacing w:after="0" w:line="240" w:lineRule="auto"/>
        <w:rPr>
          <w:sz w:val="24"/>
          <w:szCs w:val="24"/>
        </w:rPr>
      </w:pPr>
    </w:p>
    <w:p w14:paraId="57868DB8" w14:textId="77777777" w:rsidR="00B808A8" w:rsidRPr="00172FA3" w:rsidRDefault="00B808A8" w:rsidP="00B808A8">
      <w:pPr>
        <w:spacing w:after="0" w:line="240" w:lineRule="auto"/>
        <w:rPr>
          <w:sz w:val="24"/>
          <w:szCs w:val="24"/>
        </w:rPr>
      </w:pPr>
      <w:r w:rsidRPr="00172FA3">
        <w:rPr>
          <w:sz w:val="24"/>
          <w:szCs w:val="24"/>
        </w:rPr>
        <w:t>(Chairman reconvenes in an open meeting and the following motion is made:)</w:t>
      </w:r>
    </w:p>
    <w:p w14:paraId="5FF7A934" w14:textId="77777777" w:rsidR="00B808A8" w:rsidRPr="00172FA3" w:rsidRDefault="00B808A8" w:rsidP="00B808A8">
      <w:pPr>
        <w:spacing w:after="0" w:line="240" w:lineRule="auto"/>
        <w:rPr>
          <w:sz w:val="24"/>
          <w:szCs w:val="24"/>
        </w:rPr>
      </w:pPr>
    </w:p>
    <w:p w14:paraId="3B23162B" w14:textId="77777777" w:rsidR="00B808A8" w:rsidRPr="00172FA3" w:rsidRDefault="00B808A8" w:rsidP="00B808A8">
      <w:pPr>
        <w:spacing w:after="0" w:line="240" w:lineRule="auto"/>
        <w:rPr>
          <w:sz w:val="24"/>
          <w:szCs w:val="24"/>
        </w:rPr>
      </w:pPr>
      <w:r w:rsidRPr="00172FA3">
        <w:rPr>
          <w:sz w:val="24"/>
          <w:szCs w:val="24"/>
        </w:rPr>
        <w:t>I move that the Board certify that to the best of each member’s knowledge:</w:t>
      </w:r>
    </w:p>
    <w:p w14:paraId="4C164723" w14:textId="77777777" w:rsidR="00B808A8" w:rsidRPr="00172FA3" w:rsidRDefault="00B808A8" w:rsidP="00B808A8">
      <w:pPr>
        <w:spacing w:after="0" w:line="240" w:lineRule="auto"/>
        <w:rPr>
          <w:sz w:val="24"/>
          <w:szCs w:val="24"/>
        </w:rPr>
      </w:pPr>
    </w:p>
    <w:p w14:paraId="0DB3E98D" w14:textId="77777777" w:rsidR="00B808A8" w:rsidRPr="00172FA3" w:rsidRDefault="00B808A8" w:rsidP="00B808A8">
      <w:pPr>
        <w:spacing w:after="0" w:line="240" w:lineRule="auto"/>
        <w:rPr>
          <w:sz w:val="24"/>
          <w:szCs w:val="24"/>
        </w:rPr>
      </w:pPr>
      <w:r w:rsidRPr="00172FA3">
        <w:rPr>
          <w:sz w:val="24"/>
          <w:szCs w:val="24"/>
        </w:rPr>
        <w:t>1.</w:t>
      </w:r>
      <w:r w:rsidRPr="00172FA3">
        <w:rPr>
          <w:sz w:val="24"/>
          <w:szCs w:val="24"/>
        </w:rPr>
        <w:tab/>
        <w:t xml:space="preserve">Only public business matters lawfully exempted from open meeting requirements, </w:t>
      </w:r>
    </w:p>
    <w:p w14:paraId="4A1385E9" w14:textId="77777777" w:rsidR="00B808A8" w:rsidRPr="00172FA3" w:rsidRDefault="00B808A8" w:rsidP="00B808A8">
      <w:pPr>
        <w:spacing w:after="0" w:line="240" w:lineRule="auto"/>
        <w:rPr>
          <w:sz w:val="24"/>
          <w:szCs w:val="24"/>
        </w:rPr>
      </w:pPr>
      <w:r w:rsidRPr="00172FA3">
        <w:rPr>
          <w:sz w:val="24"/>
          <w:szCs w:val="24"/>
        </w:rPr>
        <w:t>and</w:t>
      </w:r>
    </w:p>
    <w:p w14:paraId="6A05249E" w14:textId="77777777" w:rsidR="00B808A8" w:rsidRPr="00172FA3" w:rsidRDefault="00B808A8" w:rsidP="00B808A8">
      <w:pPr>
        <w:spacing w:after="0" w:line="240" w:lineRule="auto"/>
        <w:rPr>
          <w:sz w:val="24"/>
          <w:szCs w:val="24"/>
        </w:rPr>
      </w:pPr>
      <w:r w:rsidRPr="00172FA3">
        <w:rPr>
          <w:sz w:val="24"/>
          <w:szCs w:val="24"/>
        </w:rPr>
        <w:t>2.</w:t>
      </w:r>
      <w:r w:rsidRPr="00172FA3">
        <w:rPr>
          <w:sz w:val="24"/>
          <w:szCs w:val="24"/>
        </w:rPr>
        <w:tab/>
        <w:t>Only such public business matters as were identified in the motion by which the closed meeting was convened were heard, discussed or considered in the meeting by the Board of Supervisors.</w:t>
      </w:r>
    </w:p>
    <w:p w14:paraId="625AAD98" w14:textId="77777777" w:rsidR="00B808A8" w:rsidRPr="00172FA3" w:rsidRDefault="00B808A8" w:rsidP="00B808A8">
      <w:pPr>
        <w:spacing w:after="0" w:line="240" w:lineRule="auto"/>
        <w:rPr>
          <w:sz w:val="24"/>
          <w:szCs w:val="24"/>
        </w:rPr>
      </w:pPr>
    </w:p>
    <w:p w14:paraId="4BC28526" w14:textId="77777777" w:rsidR="00B808A8" w:rsidRPr="00172FA3" w:rsidRDefault="00B808A8" w:rsidP="00B808A8">
      <w:pPr>
        <w:spacing w:after="0" w:line="240" w:lineRule="auto"/>
        <w:rPr>
          <w:sz w:val="24"/>
          <w:szCs w:val="24"/>
        </w:rPr>
      </w:pPr>
      <w:r w:rsidRPr="00172FA3">
        <w:rPr>
          <w:sz w:val="24"/>
          <w:szCs w:val="24"/>
        </w:rPr>
        <w:t>(Motion is seconded by a Board member)</w:t>
      </w:r>
    </w:p>
    <w:p w14:paraId="007ACFFC" w14:textId="77777777" w:rsidR="00B808A8" w:rsidRPr="00172FA3" w:rsidRDefault="00B808A8" w:rsidP="00B808A8">
      <w:pPr>
        <w:spacing w:after="0" w:line="240" w:lineRule="auto"/>
        <w:rPr>
          <w:sz w:val="24"/>
          <w:szCs w:val="24"/>
        </w:rPr>
      </w:pPr>
    </w:p>
    <w:p w14:paraId="0289AD79" w14:textId="77777777" w:rsidR="00B808A8" w:rsidRPr="00172FA3" w:rsidRDefault="00B808A8" w:rsidP="00B808A8">
      <w:pPr>
        <w:spacing w:after="0" w:line="240" w:lineRule="auto"/>
        <w:rPr>
          <w:sz w:val="24"/>
          <w:szCs w:val="24"/>
        </w:rPr>
      </w:pPr>
      <w:r w:rsidRPr="00172FA3">
        <w:rPr>
          <w:sz w:val="24"/>
          <w:szCs w:val="24"/>
        </w:rPr>
        <w:t>Roll Call Vote</w:t>
      </w:r>
    </w:p>
    <w:p w14:paraId="76D0B3E7" w14:textId="77777777" w:rsidR="00B808A8" w:rsidRPr="00172FA3" w:rsidRDefault="00B808A8" w:rsidP="00B808A8">
      <w:pPr>
        <w:spacing w:after="0" w:line="240" w:lineRule="auto"/>
        <w:rPr>
          <w:sz w:val="24"/>
          <w:szCs w:val="24"/>
        </w:rPr>
      </w:pPr>
    </w:p>
    <w:p w14:paraId="7413CC3A" w14:textId="77777777" w:rsidR="00B808A8" w:rsidRPr="00172FA3" w:rsidRDefault="00B808A8" w:rsidP="00B808A8">
      <w:pPr>
        <w:spacing w:after="0" w:line="240" w:lineRule="auto"/>
        <w:rPr>
          <w:sz w:val="24"/>
          <w:szCs w:val="24"/>
        </w:rPr>
      </w:pPr>
    </w:p>
    <w:p w14:paraId="368EB06D" w14:textId="77777777" w:rsidR="00B808A8" w:rsidRPr="00172FA3" w:rsidRDefault="00B808A8" w:rsidP="00B808A8">
      <w:pPr>
        <w:spacing w:after="0" w:line="240" w:lineRule="auto"/>
        <w:rPr>
          <w:sz w:val="24"/>
          <w:szCs w:val="24"/>
        </w:rPr>
      </w:pPr>
    </w:p>
    <w:p w14:paraId="51960F10" w14:textId="77777777" w:rsidR="00B808A8" w:rsidRPr="00172FA3" w:rsidRDefault="00B808A8" w:rsidP="00B808A8">
      <w:pPr>
        <w:spacing w:after="0" w:line="240" w:lineRule="auto"/>
        <w:rPr>
          <w:sz w:val="24"/>
          <w:szCs w:val="24"/>
        </w:rPr>
      </w:pPr>
    </w:p>
    <w:p w14:paraId="04CCAF22" w14:textId="77777777" w:rsidR="00B808A8" w:rsidRPr="00172FA3" w:rsidRDefault="00B808A8" w:rsidP="00B808A8">
      <w:pPr>
        <w:spacing w:after="0" w:line="240" w:lineRule="auto"/>
        <w:rPr>
          <w:sz w:val="24"/>
          <w:szCs w:val="24"/>
        </w:rPr>
      </w:pPr>
    </w:p>
    <w:p w14:paraId="3B67686B" w14:textId="77777777" w:rsidR="00B808A8" w:rsidRPr="00172FA3" w:rsidRDefault="00B808A8" w:rsidP="00B808A8">
      <w:pPr>
        <w:spacing w:after="0" w:line="240" w:lineRule="auto"/>
        <w:rPr>
          <w:sz w:val="24"/>
          <w:szCs w:val="24"/>
        </w:rPr>
      </w:pPr>
    </w:p>
    <w:p w14:paraId="091DAC23" w14:textId="77777777" w:rsidR="00B808A8" w:rsidRPr="00172FA3" w:rsidRDefault="00B808A8" w:rsidP="00B808A8">
      <w:pPr>
        <w:spacing w:after="0" w:line="240" w:lineRule="auto"/>
        <w:rPr>
          <w:sz w:val="24"/>
          <w:szCs w:val="24"/>
        </w:rPr>
      </w:pPr>
    </w:p>
    <w:p w14:paraId="52617755" w14:textId="77777777" w:rsidR="00B808A8" w:rsidRPr="00172FA3" w:rsidRDefault="00B808A8" w:rsidP="00B808A8">
      <w:pPr>
        <w:spacing w:after="0" w:line="240" w:lineRule="auto"/>
        <w:rPr>
          <w:sz w:val="24"/>
          <w:szCs w:val="24"/>
        </w:rPr>
      </w:pPr>
    </w:p>
    <w:p w14:paraId="002BCFB3" w14:textId="77777777" w:rsidR="00B808A8" w:rsidRPr="00172FA3" w:rsidRDefault="00B808A8" w:rsidP="00B808A8">
      <w:pPr>
        <w:spacing w:after="0" w:line="240" w:lineRule="auto"/>
        <w:rPr>
          <w:sz w:val="24"/>
          <w:szCs w:val="24"/>
        </w:rPr>
      </w:pPr>
    </w:p>
    <w:p w14:paraId="05676989" w14:textId="77777777" w:rsidR="00451670" w:rsidRPr="00172FA3" w:rsidRDefault="00451670" w:rsidP="00B808A8">
      <w:pPr>
        <w:spacing w:after="0" w:line="240" w:lineRule="auto"/>
        <w:rPr>
          <w:sz w:val="24"/>
          <w:szCs w:val="24"/>
        </w:rPr>
      </w:pPr>
    </w:p>
    <w:sectPr w:rsidR="00451670" w:rsidRPr="00172F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33E6F" w14:textId="77777777" w:rsidR="00B808A8" w:rsidRDefault="00B808A8" w:rsidP="00B808A8">
      <w:pPr>
        <w:spacing w:after="0" w:line="240" w:lineRule="auto"/>
      </w:pPr>
      <w:r>
        <w:separator/>
      </w:r>
    </w:p>
  </w:endnote>
  <w:endnote w:type="continuationSeparator" w:id="0">
    <w:p w14:paraId="687B75F0" w14:textId="77777777" w:rsidR="00B808A8" w:rsidRDefault="00B808A8" w:rsidP="00B8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32283"/>
      <w:docPartObj>
        <w:docPartGallery w:val="Page Numbers (Bottom of Page)"/>
        <w:docPartUnique/>
      </w:docPartObj>
    </w:sdtPr>
    <w:sdtEndPr>
      <w:rPr>
        <w:noProof/>
      </w:rPr>
    </w:sdtEndPr>
    <w:sdtContent>
      <w:p w14:paraId="70BBA809" w14:textId="778849AA" w:rsidR="00A70929" w:rsidRDefault="00A709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0A5F3" w14:textId="77777777" w:rsidR="00A70929" w:rsidRDefault="00A70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0F312" w14:textId="77777777" w:rsidR="00B808A8" w:rsidRDefault="00B808A8" w:rsidP="00B808A8">
      <w:pPr>
        <w:spacing w:after="0" w:line="240" w:lineRule="auto"/>
      </w:pPr>
      <w:r>
        <w:separator/>
      </w:r>
    </w:p>
  </w:footnote>
  <w:footnote w:type="continuationSeparator" w:id="0">
    <w:p w14:paraId="40170265" w14:textId="77777777" w:rsidR="00B808A8" w:rsidRDefault="00B808A8" w:rsidP="00B8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20CA" w14:textId="77777777" w:rsidR="00B808A8" w:rsidRPr="00172FA3" w:rsidRDefault="00B808A8" w:rsidP="00B808A8">
    <w:pPr>
      <w:spacing w:after="0" w:line="240" w:lineRule="auto"/>
      <w:jc w:val="center"/>
      <w:rPr>
        <w:sz w:val="28"/>
        <w:szCs w:val="28"/>
      </w:rPr>
    </w:pPr>
    <w:r w:rsidRPr="00172FA3">
      <w:rPr>
        <w:sz w:val="28"/>
        <w:szCs w:val="28"/>
      </w:rPr>
      <w:t>HIGHLAND COUNTY BOARD OF SUPERVISORS</w:t>
    </w:r>
  </w:p>
  <w:p w14:paraId="7DAFDDCA" w14:textId="77777777" w:rsidR="00B808A8" w:rsidRPr="00172FA3" w:rsidRDefault="00B808A8" w:rsidP="00B808A8">
    <w:pPr>
      <w:spacing w:after="0" w:line="240" w:lineRule="auto"/>
      <w:jc w:val="center"/>
      <w:rPr>
        <w:sz w:val="28"/>
        <w:szCs w:val="28"/>
      </w:rPr>
    </w:pPr>
    <w:r w:rsidRPr="00172FA3">
      <w:rPr>
        <w:sz w:val="28"/>
        <w:szCs w:val="28"/>
      </w:rPr>
      <w:t>HIGHLAND MODULAR CONFERENCE CENTER</w:t>
    </w:r>
  </w:p>
  <w:p w14:paraId="5EDC8A9D" w14:textId="77777777" w:rsidR="00B808A8" w:rsidRPr="00172FA3" w:rsidRDefault="00B808A8" w:rsidP="00B808A8">
    <w:pPr>
      <w:spacing w:after="0" w:line="240" w:lineRule="auto"/>
      <w:jc w:val="center"/>
      <w:rPr>
        <w:sz w:val="28"/>
        <w:szCs w:val="28"/>
      </w:rPr>
    </w:pPr>
    <w:r w:rsidRPr="00172FA3">
      <w:rPr>
        <w:sz w:val="28"/>
        <w:szCs w:val="28"/>
      </w:rPr>
      <w:t>89 HIGHLAND CENTER DRIVE</w:t>
    </w:r>
  </w:p>
  <w:p w14:paraId="4DBE892B" w14:textId="77777777" w:rsidR="00B808A8" w:rsidRPr="00172FA3" w:rsidRDefault="00B808A8" w:rsidP="00B808A8">
    <w:pPr>
      <w:spacing w:after="0" w:line="240" w:lineRule="auto"/>
      <w:jc w:val="center"/>
      <w:rPr>
        <w:sz w:val="28"/>
        <w:szCs w:val="28"/>
      </w:rPr>
    </w:pPr>
    <w:r w:rsidRPr="00172FA3">
      <w:rPr>
        <w:sz w:val="28"/>
        <w:szCs w:val="28"/>
      </w:rPr>
      <w:t>MONTEREY, VIRGINIA</w:t>
    </w:r>
  </w:p>
  <w:p w14:paraId="26DD834E" w14:textId="77777777" w:rsidR="00B808A8" w:rsidRDefault="00B808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A8"/>
    <w:rsid w:val="00172FA3"/>
    <w:rsid w:val="002B6D1D"/>
    <w:rsid w:val="002C434F"/>
    <w:rsid w:val="00451670"/>
    <w:rsid w:val="00793CAB"/>
    <w:rsid w:val="00996467"/>
    <w:rsid w:val="00A70929"/>
    <w:rsid w:val="00AA6235"/>
    <w:rsid w:val="00B4476B"/>
    <w:rsid w:val="00B808A8"/>
    <w:rsid w:val="00C73993"/>
    <w:rsid w:val="00FC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1352"/>
  <w15:chartTrackingRefBased/>
  <w15:docId w15:val="{2CAF3908-DA65-4BB9-89C5-29BDBBC5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8A8"/>
    <w:rPr>
      <w:rFonts w:eastAsiaTheme="majorEastAsia" w:cstheme="majorBidi"/>
      <w:color w:val="272727" w:themeColor="text1" w:themeTint="D8"/>
    </w:rPr>
  </w:style>
  <w:style w:type="paragraph" w:styleId="Title">
    <w:name w:val="Title"/>
    <w:basedOn w:val="Normal"/>
    <w:next w:val="Normal"/>
    <w:link w:val="TitleChar"/>
    <w:uiPriority w:val="10"/>
    <w:qFormat/>
    <w:rsid w:val="00B80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8A8"/>
    <w:pPr>
      <w:spacing w:before="160"/>
      <w:jc w:val="center"/>
    </w:pPr>
    <w:rPr>
      <w:i/>
      <w:iCs/>
      <w:color w:val="404040" w:themeColor="text1" w:themeTint="BF"/>
    </w:rPr>
  </w:style>
  <w:style w:type="character" w:customStyle="1" w:styleId="QuoteChar">
    <w:name w:val="Quote Char"/>
    <w:basedOn w:val="DefaultParagraphFont"/>
    <w:link w:val="Quote"/>
    <w:uiPriority w:val="29"/>
    <w:rsid w:val="00B808A8"/>
    <w:rPr>
      <w:i/>
      <w:iCs/>
      <w:color w:val="404040" w:themeColor="text1" w:themeTint="BF"/>
    </w:rPr>
  </w:style>
  <w:style w:type="paragraph" w:styleId="ListParagraph">
    <w:name w:val="List Paragraph"/>
    <w:basedOn w:val="Normal"/>
    <w:uiPriority w:val="34"/>
    <w:qFormat/>
    <w:rsid w:val="00B808A8"/>
    <w:pPr>
      <w:ind w:left="720"/>
      <w:contextualSpacing/>
    </w:pPr>
  </w:style>
  <w:style w:type="character" w:styleId="IntenseEmphasis">
    <w:name w:val="Intense Emphasis"/>
    <w:basedOn w:val="DefaultParagraphFont"/>
    <w:uiPriority w:val="21"/>
    <w:qFormat/>
    <w:rsid w:val="00B808A8"/>
    <w:rPr>
      <w:i/>
      <w:iCs/>
      <w:color w:val="0F4761" w:themeColor="accent1" w:themeShade="BF"/>
    </w:rPr>
  </w:style>
  <w:style w:type="paragraph" w:styleId="IntenseQuote">
    <w:name w:val="Intense Quote"/>
    <w:basedOn w:val="Normal"/>
    <w:next w:val="Normal"/>
    <w:link w:val="IntenseQuoteChar"/>
    <w:uiPriority w:val="30"/>
    <w:qFormat/>
    <w:rsid w:val="00B80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8A8"/>
    <w:rPr>
      <w:i/>
      <w:iCs/>
      <w:color w:val="0F4761" w:themeColor="accent1" w:themeShade="BF"/>
    </w:rPr>
  </w:style>
  <w:style w:type="character" w:styleId="IntenseReference">
    <w:name w:val="Intense Reference"/>
    <w:basedOn w:val="DefaultParagraphFont"/>
    <w:uiPriority w:val="32"/>
    <w:qFormat/>
    <w:rsid w:val="00B808A8"/>
    <w:rPr>
      <w:b/>
      <w:bCs/>
      <w:smallCaps/>
      <w:color w:val="0F4761" w:themeColor="accent1" w:themeShade="BF"/>
      <w:spacing w:val="5"/>
    </w:rPr>
  </w:style>
  <w:style w:type="paragraph" w:styleId="Header">
    <w:name w:val="header"/>
    <w:basedOn w:val="Normal"/>
    <w:link w:val="HeaderChar"/>
    <w:uiPriority w:val="99"/>
    <w:unhideWhenUsed/>
    <w:rsid w:val="00B8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A8"/>
  </w:style>
  <w:style w:type="paragraph" w:styleId="Footer">
    <w:name w:val="footer"/>
    <w:basedOn w:val="Normal"/>
    <w:link w:val="FooterChar"/>
    <w:uiPriority w:val="99"/>
    <w:unhideWhenUsed/>
    <w:rsid w:val="00B8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CF10-E9C2-4AAF-80BD-EDBCDF31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 Botkin</dc:creator>
  <cp:keywords/>
  <dc:description/>
  <cp:lastModifiedBy>Jerri Botkin</cp:lastModifiedBy>
  <cp:revision>10</cp:revision>
  <cp:lastPrinted>2024-06-27T11:02:00Z</cp:lastPrinted>
  <dcterms:created xsi:type="dcterms:W3CDTF">2024-06-27T10:44:00Z</dcterms:created>
  <dcterms:modified xsi:type="dcterms:W3CDTF">2024-07-02T16:25:00Z</dcterms:modified>
</cp:coreProperties>
</file>